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FE445" w14:textId="77777777" w:rsidR="00E65167" w:rsidRDefault="007355F2" w:rsidP="00421353">
      <w:pPr>
        <w:jc w:val="both"/>
        <w:rPr>
          <w:rFonts w:ascii="Arial" w:hAnsi="Arial" w:cs="Arial"/>
          <w:b/>
          <w:bCs/>
          <w:sz w:val="30"/>
          <w:szCs w:val="30"/>
        </w:rPr>
      </w:pPr>
      <w:r>
        <w:rPr>
          <w:rFonts w:ascii="Arial" w:hAnsi="Arial"/>
          <w:b/>
          <w:bCs/>
          <w:sz w:val="30"/>
          <w:szCs w:val="30"/>
        </w:rPr>
        <w:t xml:space="preserve"> </w:t>
      </w:r>
    </w:p>
    <w:p w14:paraId="3B04F16D" w14:textId="31353B6B" w:rsidR="00BE03D4" w:rsidRDefault="00BE03D4" w:rsidP="00115DF6">
      <w:pPr>
        <w:rPr>
          <w:rFonts w:ascii="Arial" w:hAnsi="Arial" w:cs="Arial"/>
          <w:b/>
          <w:bCs/>
          <w:sz w:val="30"/>
          <w:szCs w:val="30"/>
        </w:rPr>
      </w:pPr>
      <w:r>
        <w:rPr>
          <w:rFonts w:ascii="Arial" w:hAnsi="Arial"/>
          <w:b/>
          <w:bCs/>
          <w:sz w:val="30"/>
          <w:szCs w:val="30"/>
        </w:rPr>
        <w:t xml:space="preserve">Plastic packaging manufacturer Greiner Packaging making strides toward reducing material usage for yogurt cups </w:t>
      </w:r>
    </w:p>
    <w:p w14:paraId="47AEAB94" w14:textId="77777777" w:rsidR="00BE03D4" w:rsidRDefault="00BE03D4" w:rsidP="00115DF6">
      <w:pPr>
        <w:rPr>
          <w:rFonts w:ascii="Arial" w:hAnsi="Arial" w:cs="Arial"/>
          <w:b/>
          <w:bCs/>
          <w:sz w:val="30"/>
          <w:szCs w:val="30"/>
        </w:rPr>
      </w:pPr>
    </w:p>
    <w:p w14:paraId="12F92376" w14:textId="41D843F3" w:rsidR="00393982" w:rsidRPr="00677DD7" w:rsidRDefault="00393982" w:rsidP="00A551C3">
      <w:pPr>
        <w:pStyle w:val="KeinLeerraum"/>
        <w:jc w:val="both"/>
        <w:rPr>
          <w:rFonts w:ascii="Arial" w:hAnsi="Arial" w:cs="Arial"/>
          <w:b/>
        </w:rPr>
      </w:pPr>
      <w:r>
        <w:rPr>
          <w:rFonts w:ascii="Arial" w:hAnsi="Arial"/>
          <w:b/>
        </w:rPr>
        <w:t xml:space="preserve">Greiner Packaging is taking various steps to make its packaging solutions as sustainable as possible. One key approach is reducing material usage while maintaining or improving recyclability to save weight as well as cutting carbon emissions. The company is now unveiling a plastic cup for Greek yogurt that demonstrates the </w:t>
      </w:r>
      <w:r w:rsidR="00197BCD">
        <w:rPr>
          <w:rFonts w:ascii="Arial" w:hAnsi="Arial"/>
          <w:b/>
        </w:rPr>
        <w:t xml:space="preserve">strong </w:t>
      </w:r>
      <w:r>
        <w:rPr>
          <w:rFonts w:ascii="Arial" w:hAnsi="Arial"/>
          <w:b/>
        </w:rPr>
        <w:t>success of these efforts.</w:t>
      </w:r>
    </w:p>
    <w:p w14:paraId="7AD21F69" w14:textId="77777777" w:rsidR="00393982" w:rsidRPr="00677DD7" w:rsidRDefault="00393982" w:rsidP="00A551C3">
      <w:pPr>
        <w:pStyle w:val="KeinLeerraum"/>
        <w:jc w:val="both"/>
        <w:rPr>
          <w:rFonts w:ascii="Arial" w:hAnsi="Arial" w:cs="Arial"/>
        </w:rPr>
      </w:pPr>
    </w:p>
    <w:p w14:paraId="6A0BEC2A" w14:textId="77777777" w:rsidR="00393982" w:rsidRPr="00B834E5" w:rsidRDefault="00393982" w:rsidP="00A551C3">
      <w:pPr>
        <w:pStyle w:val="KeinLeerraum"/>
        <w:jc w:val="both"/>
        <w:rPr>
          <w:rFonts w:ascii="Arial" w:hAnsi="Arial" w:cs="Arial"/>
          <w:sz w:val="24"/>
          <w:szCs w:val="24"/>
        </w:rPr>
      </w:pPr>
    </w:p>
    <w:p w14:paraId="666FEC2F" w14:textId="77777777" w:rsidR="00393982" w:rsidRDefault="00393982" w:rsidP="00A551C3">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Material reduced by 20 percent compared with current production methods</w:t>
      </w:r>
    </w:p>
    <w:p w14:paraId="6EC4BA9C" w14:textId="77777777" w:rsidR="00393982" w:rsidRDefault="00393982" w:rsidP="00A551C3">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Smaller carbon footprint thanks to reduction in materials</w:t>
      </w:r>
    </w:p>
    <w:p w14:paraId="0C37F653" w14:textId="77777777" w:rsidR="00393982" w:rsidRDefault="00393982" w:rsidP="00A551C3">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 xml:space="preserve">Polypropylene (PP) for filling with warm or cold products </w:t>
      </w:r>
    </w:p>
    <w:p w14:paraId="59F1872C" w14:textId="77777777" w:rsidR="00393982" w:rsidRDefault="00393982" w:rsidP="00A551C3">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rPr>
      </w:pPr>
      <w:r>
        <w:rPr>
          <w:rFonts w:ascii="Arial" w:hAnsi="Arial"/>
          <w:b/>
          <w:bCs/>
          <w:color w:val="000000" w:themeColor="text1"/>
          <w:sz w:val="22"/>
          <w:szCs w:val="22"/>
        </w:rPr>
        <w:t>IML decoration for optimal branding and premium look</w:t>
      </w:r>
    </w:p>
    <w:p w14:paraId="21DB8598" w14:textId="77777777" w:rsidR="00A551C3" w:rsidRPr="004F11C2" w:rsidRDefault="00A551C3" w:rsidP="00A551C3">
      <w:pPr>
        <w:pStyle w:val="xmsonormal"/>
        <w:spacing w:before="0" w:beforeAutospacing="0" w:after="0" w:afterAutospacing="0"/>
        <w:jc w:val="both"/>
        <w:rPr>
          <w:rFonts w:ascii="Arial" w:hAnsi="Arial" w:cs="Arial"/>
          <w:color w:val="000000" w:themeColor="text1"/>
          <w:sz w:val="22"/>
          <w:szCs w:val="22"/>
        </w:rPr>
      </w:pPr>
    </w:p>
    <w:p w14:paraId="7DA0CD31" w14:textId="77777777" w:rsidR="00A551C3" w:rsidRDefault="00A551C3" w:rsidP="00A551C3">
      <w:pPr>
        <w:pStyle w:val="xmsonormal"/>
        <w:spacing w:before="0" w:beforeAutospacing="0" w:after="0" w:afterAutospacing="0"/>
        <w:jc w:val="both"/>
        <w:rPr>
          <w:rFonts w:ascii="Arial" w:hAnsi="Arial" w:cs="Arial"/>
          <w:color w:val="000000" w:themeColor="text1"/>
          <w:sz w:val="22"/>
          <w:szCs w:val="22"/>
        </w:rPr>
      </w:pPr>
    </w:p>
    <w:p w14:paraId="1CECBAC0" w14:textId="7DBBEED4" w:rsidR="007A41B6" w:rsidRDefault="005626E9" w:rsidP="00A551C3">
      <w:pPr>
        <w:pStyle w:val="xmsonormal"/>
        <w:spacing w:before="0" w:beforeAutospacing="0" w:after="0" w:afterAutospacing="0"/>
        <w:jc w:val="both"/>
        <w:rPr>
          <w:rFonts w:ascii="Arial" w:hAnsi="Arial" w:cs="Arial"/>
          <w:color w:val="000000" w:themeColor="text1"/>
          <w:sz w:val="22"/>
          <w:szCs w:val="22"/>
        </w:rPr>
      </w:pPr>
      <w:r>
        <w:rPr>
          <w:rFonts w:ascii="Arial" w:hAnsi="Arial"/>
          <w:color w:val="000000" w:themeColor="text1"/>
          <w:sz w:val="22"/>
          <w:szCs w:val="22"/>
        </w:rPr>
        <w:t xml:space="preserve">Kremsmünster, Austria, </w:t>
      </w:r>
      <w:r w:rsidR="009202AD" w:rsidRPr="009202AD">
        <w:rPr>
          <w:rFonts w:ascii="Arial" w:hAnsi="Arial"/>
          <w:color w:val="000000" w:themeColor="text1"/>
          <w:sz w:val="22"/>
          <w:szCs w:val="22"/>
        </w:rPr>
        <w:t>April</w:t>
      </w:r>
      <w:r w:rsidRPr="009202AD">
        <w:rPr>
          <w:rFonts w:ascii="Arial" w:hAnsi="Arial"/>
          <w:color w:val="000000" w:themeColor="text1"/>
          <w:sz w:val="22"/>
          <w:szCs w:val="22"/>
        </w:rPr>
        <w:t xml:space="preserve"> 2021</w:t>
      </w:r>
      <w:r>
        <w:rPr>
          <w:rFonts w:ascii="Arial" w:hAnsi="Arial"/>
          <w:color w:val="000000" w:themeColor="text1"/>
          <w:sz w:val="22"/>
          <w:szCs w:val="22"/>
        </w:rPr>
        <w:t xml:space="preserve">. Austrian dairy company </w:t>
      </w:r>
      <w:proofErr w:type="spellStart"/>
      <w:r>
        <w:rPr>
          <w:rFonts w:ascii="Arial" w:hAnsi="Arial"/>
          <w:color w:val="000000" w:themeColor="text1"/>
          <w:sz w:val="22"/>
          <w:szCs w:val="22"/>
        </w:rPr>
        <w:t>Ennstal</w:t>
      </w:r>
      <w:proofErr w:type="spellEnd"/>
      <w:r w:rsidR="0022690B">
        <w:rPr>
          <w:rFonts w:ascii="Arial" w:hAnsi="Arial"/>
          <w:color w:val="000000" w:themeColor="text1"/>
          <w:sz w:val="22"/>
          <w:szCs w:val="22"/>
        </w:rPr>
        <w:t xml:space="preserve"> </w:t>
      </w:r>
      <w:proofErr w:type="spellStart"/>
      <w:r w:rsidR="0022690B">
        <w:rPr>
          <w:rFonts w:ascii="Arial" w:hAnsi="Arial"/>
          <w:color w:val="000000" w:themeColor="text1"/>
          <w:sz w:val="22"/>
          <w:szCs w:val="22"/>
        </w:rPr>
        <w:t>M</w:t>
      </w:r>
      <w:r>
        <w:rPr>
          <w:rFonts w:ascii="Arial" w:hAnsi="Arial"/>
          <w:color w:val="000000" w:themeColor="text1"/>
          <w:sz w:val="22"/>
          <w:szCs w:val="22"/>
        </w:rPr>
        <w:t>ilch</w:t>
      </w:r>
      <w:proofErr w:type="spellEnd"/>
      <w:r>
        <w:rPr>
          <w:rFonts w:ascii="Arial" w:hAnsi="Arial"/>
          <w:color w:val="000000" w:themeColor="text1"/>
          <w:sz w:val="22"/>
          <w:szCs w:val="22"/>
        </w:rPr>
        <w:t xml:space="preserve"> operates a filling plant for various flavors of Greek yogurt. Greiner Packaging has successfully developed an ideal packaging solution for the yogurt – a cup that features an appealing design while significantly reducing the use of plastic. The packaging manufacturer is now producing this solution as well, </w:t>
      </w:r>
      <w:r w:rsidR="00197BCD">
        <w:rPr>
          <w:rFonts w:ascii="Arial" w:hAnsi="Arial"/>
          <w:color w:val="000000" w:themeColor="text1"/>
          <w:sz w:val="22"/>
          <w:szCs w:val="22"/>
        </w:rPr>
        <w:t xml:space="preserve">allowing it to </w:t>
      </w:r>
      <w:r>
        <w:rPr>
          <w:rFonts w:ascii="Arial" w:hAnsi="Arial"/>
          <w:color w:val="000000" w:themeColor="text1"/>
          <w:sz w:val="22"/>
          <w:szCs w:val="22"/>
        </w:rPr>
        <w:t>respond to the market’s requirements and the trend toward lightweight packaging decorated with IML technology.</w:t>
      </w:r>
    </w:p>
    <w:p w14:paraId="40C52B98" w14:textId="77777777" w:rsidR="002D3E18" w:rsidRPr="00A551C3" w:rsidRDefault="002D3E18" w:rsidP="00A551C3">
      <w:pPr>
        <w:pStyle w:val="xmsonormal"/>
        <w:spacing w:before="0" w:beforeAutospacing="0" w:after="0" w:afterAutospacing="0"/>
        <w:jc w:val="both"/>
        <w:rPr>
          <w:rFonts w:ascii="Arial" w:eastAsia="Arial Unicode MS" w:hAnsi="Arial" w:cs="Arial"/>
          <w:color w:val="000000"/>
          <w:sz w:val="22"/>
          <w:szCs w:val="22"/>
          <w:bdr w:val="nil"/>
          <w:lang w:eastAsia="de-AT"/>
        </w:rPr>
      </w:pPr>
    </w:p>
    <w:p w14:paraId="672649DF" w14:textId="77777777" w:rsidR="00BE03D4" w:rsidRPr="00A551C3" w:rsidRDefault="002D3E18" w:rsidP="00A551C3">
      <w:pPr>
        <w:autoSpaceDE w:val="0"/>
        <w:autoSpaceDN w:val="0"/>
        <w:adjustRightInd w:val="0"/>
        <w:spacing w:line="300" w:lineRule="atLeast"/>
        <w:jc w:val="both"/>
        <w:rPr>
          <w:rFonts w:ascii="Calibri" w:eastAsia="Arial Unicode MS" w:hAnsi="Calibri" w:cs="Calibri"/>
          <w:color w:val="000000"/>
          <w:sz w:val="22"/>
          <w:szCs w:val="22"/>
          <w:bdr w:val="nil"/>
        </w:rPr>
      </w:pPr>
      <w:r>
        <w:rPr>
          <w:rFonts w:ascii="Arial" w:hAnsi="Arial"/>
          <w:b/>
          <w:color w:val="000000"/>
          <w:sz w:val="22"/>
          <w:szCs w:val="22"/>
          <w:bdr w:val="nil"/>
        </w:rPr>
        <w:t>Reduced material usage: the approach for new packaging solutions</w:t>
      </w:r>
    </w:p>
    <w:p w14:paraId="42ECE02E" w14:textId="5C043F26" w:rsidR="00BE03D4" w:rsidRPr="00A551C3" w:rsidRDefault="00BE03D4" w:rsidP="00A23A5D">
      <w:pPr>
        <w:pStyle w:val="KeinLeerraum"/>
        <w:jc w:val="both"/>
        <w:rPr>
          <w:rFonts w:ascii="Arial" w:hAnsi="Arial" w:cs="Arial"/>
        </w:rPr>
      </w:pPr>
      <w:r>
        <w:rPr>
          <w:rFonts w:ascii="Arial" w:hAnsi="Arial"/>
        </w:rPr>
        <w:t xml:space="preserve">One aspect of Greiner Packaging’s sustainability </w:t>
      </w:r>
      <w:r w:rsidR="00197BCD">
        <w:rPr>
          <w:rFonts w:ascii="Arial" w:hAnsi="Arial"/>
        </w:rPr>
        <w:t xml:space="preserve">strategy </w:t>
      </w:r>
      <w:r>
        <w:rPr>
          <w:rFonts w:ascii="Arial" w:hAnsi="Arial"/>
        </w:rPr>
        <w:t xml:space="preserve">is reducing its material usage, a goal it has been pursuing for some time now. The company aims to produce packaging that exhibits the same functionality and improved recyclability compared with previous solutions in order to cut back on plastic from virgin materials as well as carbon emissions. This represents an essential, sustainable approach </w:t>
      </w:r>
      <w:r w:rsidR="00197BCD">
        <w:rPr>
          <w:rFonts w:ascii="Arial" w:hAnsi="Arial"/>
        </w:rPr>
        <w:t xml:space="preserve">for the plastics experts </w:t>
      </w:r>
      <w:r>
        <w:rPr>
          <w:rFonts w:ascii="Arial" w:hAnsi="Arial"/>
        </w:rPr>
        <w:t xml:space="preserve">– </w:t>
      </w:r>
      <w:r w:rsidR="00197BCD">
        <w:rPr>
          <w:rFonts w:ascii="Arial" w:hAnsi="Arial"/>
        </w:rPr>
        <w:t xml:space="preserve">in addition to </w:t>
      </w:r>
      <w:r>
        <w:rPr>
          <w:rFonts w:ascii="Arial" w:hAnsi="Arial"/>
        </w:rPr>
        <w:t xml:space="preserve">using recycled materials and renewable raw materials </w:t>
      </w:r>
      <w:r w:rsidR="00197BCD">
        <w:rPr>
          <w:rFonts w:ascii="Arial" w:hAnsi="Arial"/>
        </w:rPr>
        <w:t>while</w:t>
      </w:r>
      <w:r>
        <w:rPr>
          <w:rFonts w:ascii="Arial" w:hAnsi="Arial"/>
        </w:rPr>
        <w:t xml:space="preserve"> increasing the recy</w:t>
      </w:r>
      <w:r w:rsidR="005F118F">
        <w:rPr>
          <w:rFonts w:ascii="Arial" w:hAnsi="Arial"/>
        </w:rPr>
        <w:t>c</w:t>
      </w:r>
      <w:r>
        <w:rPr>
          <w:rFonts w:ascii="Arial" w:hAnsi="Arial"/>
        </w:rPr>
        <w:t xml:space="preserve">lability of its packaging solutions to as much as 100 percent. </w:t>
      </w:r>
    </w:p>
    <w:p w14:paraId="14611B55" w14:textId="77777777" w:rsidR="00BE03D4" w:rsidRPr="00A551C3" w:rsidRDefault="00BE03D4" w:rsidP="00A23A5D">
      <w:pPr>
        <w:pStyle w:val="KeinLeerraum"/>
        <w:jc w:val="both"/>
        <w:rPr>
          <w:rFonts w:ascii="Arial" w:hAnsi="Arial" w:cs="Arial"/>
        </w:rPr>
      </w:pPr>
    </w:p>
    <w:p w14:paraId="6C623E74" w14:textId="77777777" w:rsidR="00A3743E" w:rsidRPr="00A551C3" w:rsidRDefault="00A3743E" w:rsidP="00A23A5D">
      <w:pPr>
        <w:pStyle w:val="KeinLeerraum"/>
        <w:jc w:val="both"/>
        <w:rPr>
          <w:rFonts w:ascii="Arial" w:hAnsi="Arial" w:cs="Arial"/>
          <w:b/>
        </w:rPr>
      </w:pPr>
      <w:r>
        <w:rPr>
          <w:rFonts w:ascii="Arial" w:hAnsi="Arial"/>
          <w:b/>
        </w:rPr>
        <w:t>Sometimes, less is more</w:t>
      </w:r>
    </w:p>
    <w:p w14:paraId="1002D949" w14:textId="7DEC1093" w:rsidR="00BE03D4" w:rsidRPr="00A551C3" w:rsidRDefault="00A3743E" w:rsidP="00A23A5D">
      <w:pPr>
        <w:pStyle w:val="KeinLeerraum"/>
        <w:jc w:val="both"/>
        <w:rPr>
          <w:rFonts w:ascii="Arial" w:hAnsi="Arial" w:cs="Arial"/>
        </w:rPr>
      </w:pPr>
      <w:r>
        <w:rPr>
          <w:rFonts w:ascii="Arial" w:hAnsi="Arial"/>
        </w:rPr>
        <w:t>Greiner Packaging achieved a material savings of 20 percent for the new plastic cup for the Greek yogurt</w:t>
      </w:r>
      <w:r w:rsidR="0099386E">
        <w:rPr>
          <w:rFonts w:ascii="Arial" w:hAnsi="Arial"/>
        </w:rPr>
        <w:t>, having</w:t>
      </w:r>
      <w:r>
        <w:rPr>
          <w:rFonts w:ascii="Arial" w:hAnsi="Arial"/>
        </w:rPr>
        <w:t xml:space="preserve"> </w:t>
      </w:r>
      <w:r w:rsidR="0099386E">
        <w:rPr>
          <w:rFonts w:ascii="Arial" w:hAnsi="Arial"/>
        </w:rPr>
        <w:t xml:space="preserve">reduced </w:t>
      </w:r>
      <w:r>
        <w:rPr>
          <w:rFonts w:ascii="Arial" w:hAnsi="Arial"/>
        </w:rPr>
        <w:t xml:space="preserve">the solution’s weight </w:t>
      </w:r>
      <w:r w:rsidR="0099386E">
        <w:rPr>
          <w:rFonts w:ascii="Arial" w:hAnsi="Arial"/>
        </w:rPr>
        <w:t xml:space="preserve">by </w:t>
      </w:r>
      <w:proofErr w:type="gramStart"/>
      <w:r w:rsidR="0099386E">
        <w:rPr>
          <w:rFonts w:ascii="Arial" w:hAnsi="Arial"/>
        </w:rPr>
        <w:t>making</w:t>
      </w:r>
      <w:r>
        <w:rPr>
          <w:rFonts w:ascii="Arial" w:hAnsi="Arial"/>
        </w:rPr>
        <w:t xml:space="preserve"> adjustments to</w:t>
      </w:r>
      <w:proofErr w:type="gramEnd"/>
      <w:r>
        <w:rPr>
          <w:rFonts w:ascii="Arial" w:hAnsi="Arial"/>
        </w:rPr>
        <w:t xml:space="preserve"> technical conditions in production. </w:t>
      </w:r>
      <w:r w:rsidR="0099386E">
        <w:rPr>
          <w:rFonts w:ascii="Arial" w:hAnsi="Arial"/>
        </w:rPr>
        <w:t xml:space="preserve">And </w:t>
      </w:r>
      <w:r>
        <w:rPr>
          <w:rFonts w:ascii="Arial" w:hAnsi="Arial"/>
        </w:rPr>
        <w:t xml:space="preserve">this reduction has absolutely no impact on the functionality of the cup or its suitability for logistics and filling line systems. Likewise, it is still just as easy to separate the empty cups and stack the sealed cups filled with yogurt. The polypropylene (PP) plastic used in the cups is designed to be suitable for filling with dairy products and other foods in a refrigerated environment or at room temperature. A concerted effort is already underway in Europe to </w:t>
      </w:r>
      <w:r w:rsidR="0099386E">
        <w:rPr>
          <w:rFonts w:ascii="Arial" w:hAnsi="Arial"/>
        </w:rPr>
        <w:t>build</w:t>
      </w:r>
      <w:r>
        <w:rPr>
          <w:rFonts w:ascii="Arial" w:hAnsi="Arial"/>
        </w:rPr>
        <w:t xml:space="preserve"> a collection and recycling </w:t>
      </w:r>
      <w:r w:rsidR="0099386E">
        <w:rPr>
          <w:rFonts w:ascii="Arial" w:hAnsi="Arial"/>
        </w:rPr>
        <w:t>infra</w:t>
      </w:r>
      <w:r>
        <w:rPr>
          <w:rFonts w:ascii="Arial" w:hAnsi="Arial"/>
        </w:rPr>
        <w:t xml:space="preserve">structure that is as comprehensive as possible, so </w:t>
      </w:r>
      <w:r w:rsidR="0099386E">
        <w:rPr>
          <w:rFonts w:ascii="Arial" w:hAnsi="Arial"/>
        </w:rPr>
        <w:t>the</w:t>
      </w:r>
      <w:r>
        <w:rPr>
          <w:rFonts w:ascii="Arial" w:hAnsi="Arial"/>
        </w:rPr>
        <w:t xml:space="preserve"> </w:t>
      </w:r>
      <w:proofErr w:type="gramStart"/>
      <w:r w:rsidR="0099386E">
        <w:rPr>
          <w:rFonts w:ascii="Arial" w:hAnsi="Arial"/>
        </w:rPr>
        <w:t xml:space="preserve">future </w:t>
      </w:r>
      <w:r>
        <w:rPr>
          <w:rFonts w:ascii="Arial" w:hAnsi="Arial"/>
        </w:rPr>
        <w:t>prospects</w:t>
      </w:r>
      <w:proofErr w:type="gramEnd"/>
      <w:r>
        <w:rPr>
          <w:rFonts w:ascii="Arial" w:hAnsi="Arial"/>
        </w:rPr>
        <w:t xml:space="preserve"> for recovering the material </w:t>
      </w:r>
      <w:r w:rsidR="0099386E">
        <w:rPr>
          <w:rFonts w:ascii="Arial" w:hAnsi="Arial"/>
        </w:rPr>
        <w:t>in optimal quantities are highly promising</w:t>
      </w:r>
      <w:r>
        <w:rPr>
          <w:rFonts w:ascii="Arial" w:hAnsi="Arial"/>
        </w:rPr>
        <w:t>. Moreover, the carbon footprint incurred during transport is significantly reduced due to the decreased weight of the cup.</w:t>
      </w:r>
    </w:p>
    <w:p w14:paraId="585683C9" w14:textId="77777777" w:rsidR="00BE03D4" w:rsidRPr="00A551C3" w:rsidRDefault="00BE03D4" w:rsidP="00A23A5D">
      <w:pPr>
        <w:pStyle w:val="KeinLeerraum"/>
        <w:jc w:val="both"/>
        <w:rPr>
          <w:rFonts w:ascii="Arial" w:hAnsi="Arial" w:cs="Arial"/>
        </w:rPr>
      </w:pPr>
    </w:p>
    <w:p w14:paraId="0A0A8DB0" w14:textId="77777777" w:rsidR="00BE03D4" w:rsidRPr="00A551C3" w:rsidRDefault="00A3743E" w:rsidP="00A23A5D">
      <w:pPr>
        <w:pStyle w:val="KeinLeerraum"/>
        <w:jc w:val="both"/>
        <w:rPr>
          <w:rFonts w:ascii="Arial" w:hAnsi="Arial" w:cs="Arial"/>
          <w:b/>
        </w:rPr>
      </w:pPr>
      <w:bookmarkStart w:id="0" w:name="_Hlk69114441"/>
      <w:r>
        <w:rPr>
          <w:rFonts w:ascii="Arial" w:hAnsi="Arial"/>
          <w:b/>
        </w:rPr>
        <w:t>Almost endless design possibilities</w:t>
      </w:r>
    </w:p>
    <w:p w14:paraId="51EA6058" w14:textId="18FBA3C1" w:rsidR="009537F6" w:rsidRDefault="00A3743E" w:rsidP="00A23A5D">
      <w:pPr>
        <w:pStyle w:val="KeinLeerraum"/>
        <w:jc w:val="both"/>
      </w:pPr>
      <w:r>
        <w:rPr>
          <w:rFonts w:ascii="Arial" w:hAnsi="Arial"/>
        </w:rPr>
        <w:t xml:space="preserve">The PP cup also offers numerous plus points in terms of its design. Thanks to the in-mold labeling technology – that is, the use of a label fused with the cup during the production process – the cup boasts a premium look and makes a </w:t>
      </w:r>
      <w:r w:rsidR="0099386E">
        <w:rPr>
          <w:rFonts w:ascii="Arial" w:hAnsi="Arial"/>
        </w:rPr>
        <w:t xml:space="preserve">particularly impressive </w:t>
      </w:r>
      <w:r>
        <w:rPr>
          <w:rFonts w:ascii="Arial" w:hAnsi="Arial"/>
        </w:rPr>
        <w:t xml:space="preserve">statement on store shelves. IML </w:t>
      </w:r>
      <w:r w:rsidR="0099386E">
        <w:rPr>
          <w:rFonts w:ascii="Arial" w:hAnsi="Arial"/>
        </w:rPr>
        <w:t xml:space="preserve">allows for </w:t>
      </w:r>
      <w:r>
        <w:rPr>
          <w:rFonts w:ascii="Arial" w:hAnsi="Arial"/>
        </w:rPr>
        <w:t xml:space="preserve">a tailored brand </w:t>
      </w:r>
      <w:r w:rsidR="0099386E">
        <w:rPr>
          <w:rFonts w:ascii="Arial" w:hAnsi="Arial"/>
        </w:rPr>
        <w:t xml:space="preserve">identity </w:t>
      </w:r>
      <w:r>
        <w:rPr>
          <w:rFonts w:ascii="Arial" w:hAnsi="Arial"/>
        </w:rPr>
        <w:t xml:space="preserve">with the same high quality as photo printing, ideal for attracting the consumer’s attention at the POS. Double-sided or interactive labels can be used to take consumer interactions to the next level. A QR code or digital watermark, for example, can be integrated for competitions, promotions, or similar consumer engagement activities. Plus, a wide range of surface effects </w:t>
      </w:r>
      <w:r w:rsidR="00071CD0">
        <w:rPr>
          <w:rFonts w:ascii="Arial" w:hAnsi="Arial"/>
        </w:rPr>
        <w:t>is</w:t>
      </w:r>
      <w:r>
        <w:rPr>
          <w:rFonts w:ascii="Arial" w:hAnsi="Arial"/>
        </w:rPr>
        <w:t xml:space="preserve"> available to enhance the product’s premium look, including soft touch, matte, ultra</w:t>
      </w:r>
      <w:r w:rsidR="0099386E">
        <w:rPr>
          <w:rFonts w:ascii="Arial" w:hAnsi="Arial"/>
        </w:rPr>
        <w:t>-</w:t>
      </w:r>
      <w:r>
        <w:rPr>
          <w:rFonts w:ascii="Arial" w:hAnsi="Arial"/>
        </w:rPr>
        <w:t xml:space="preserve">glossy, metallic, transparent, or imitation paper </w:t>
      </w:r>
      <w:r w:rsidR="0099386E">
        <w:rPr>
          <w:rFonts w:ascii="Arial" w:hAnsi="Arial"/>
        </w:rPr>
        <w:t>finishes</w:t>
      </w:r>
      <w:r>
        <w:rPr>
          <w:rFonts w:ascii="Arial" w:hAnsi="Arial"/>
        </w:rPr>
        <w:t>.</w:t>
      </w:r>
      <w:r>
        <w:t xml:space="preserve"> </w:t>
      </w:r>
    </w:p>
    <w:p w14:paraId="277EEDC8" w14:textId="77777777" w:rsidR="00BE03D4" w:rsidRPr="00A551C3" w:rsidRDefault="00BE03D4" w:rsidP="00A23A5D">
      <w:pPr>
        <w:pStyle w:val="KeinLeerraum"/>
        <w:jc w:val="both"/>
        <w:rPr>
          <w:rFonts w:ascii="Arial" w:hAnsi="Arial" w:cs="Arial"/>
        </w:rPr>
      </w:pPr>
    </w:p>
    <w:p w14:paraId="4B74D504" w14:textId="77777777" w:rsidR="00D82455" w:rsidRPr="0014530D" w:rsidRDefault="00D82455" w:rsidP="00A23A5D">
      <w:pPr>
        <w:pStyle w:val="KeinLeerraum"/>
        <w:jc w:val="both"/>
        <w:rPr>
          <w:rFonts w:ascii="Arial" w:hAnsi="Arial" w:cs="Arial"/>
          <w:b/>
        </w:rPr>
      </w:pPr>
      <w:r>
        <w:rPr>
          <w:rFonts w:ascii="Arial" w:hAnsi="Arial"/>
          <w:b/>
        </w:rPr>
        <w:t>Another option: renewable materials</w:t>
      </w:r>
    </w:p>
    <w:p w14:paraId="5C1CDF9B" w14:textId="1D83E945" w:rsidR="00BE03D4" w:rsidRPr="0014530D" w:rsidRDefault="00D82455" w:rsidP="00A23A5D">
      <w:pPr>
        <w:pStyle w:val="KeinLeerraum"/>
        <w:jc w:val="both"/>
        <w:rPr>
          <w:rFonts w:ascii="Arial" w:hAnsi="Arial" w:cs="Arial"/>
        </w:rPr>
      </w:pPr>
      <w:r>
        <w:rPr>
          <w:rFonts w:ascii="Arial" w:hAnsi="Arial"/>
        </w:rPr>
        <w:t xml:space="preserve">As part of its efforts to utilize </w:t>
      </w:r>
      <w:r w:rsidR="0099386E">
        <w:rPr>
          <w:rFonts w:ascii="Arial" w:hAnsi="Arial"/>
        </w:rPr>
        <w:t xml:space="preserve">more </w:t>
      </w:r>
      <w:r>
        <w:rPr>
          <w:rFonts w:ascii="Arial" w:hAnsi="Arial"/>
        </w:rPr>
        <w:t xml:space="preserve">renewable materials, Greiner Packaging also offers its customers </w:t>
      </w:r>
      <w:proofErr w:type="spellStart"/>
      <w:r>
        <w:rPr>
          <w:rFonts w:ascii="Arial" w:hAnsi="Arial"/>
        </w:rPr>
        <w:t>biocircular</w:t>
      </w:r>
      <w:proofErr w:type="spellEnd"/>
      <w:r>
        <w:rPr>
          <w:rFonts w:ascii="Arial" w:hAnsi="Arial"/>
        </w:rPr>
        <w:t xml:space="preserve"> plastics on request, such as those made from agricultural production waste. Because Greiner Packaging is ISCC Plus </w:t>
      </w:r>
      <w:r w:rsidR="0099386E">
        <w:rPr>
          <w:rFonts w:ascii="Arial" w:hAnsi="Arial"/>
        </w:rPr>
        <w:t xml:space="preserve">certified </w:t>
      </w:r>
      <w:r>
        <w:rPr>
          <w:rFonts w:ascii="Arial" w:hAnsi="Arial"/>
        </w:rPr>
        <w:t xml:space="preserve">(International Sustainability and Carbon Certification), the company’s customers can highlight this on their packaging solutions if their </w:t>
      </w:r>
      <w:r w:rsidR="0099386E">
        <w:rPr>
          <w:rFonts w:ascii="Arial" w:hAnsi="Arial"/>
        </w:rPr>
        <w:t xml:space="preserve">organizations </w:t>
      </w:r>
      <w:r>
        <w:rPr>
          <w:rFonts w:ascii="Arial" w:hAnsi="Arial"/>
        </w:rPr>
        <w:t>are also certified as part of the value chain.</w:t>
      </w:r>
      <w:r>
        <w:rPr>
          <w:rFonts w:ascii="Arial" w:hAnsi="Arial"/>
          <w:bdr w:val="none" w:sz="0" w:space="0" w:color="auto" w:frame="1"/>
        </w:rPr>
        <w:t xml:space="preserve"> </w:t>
      </w:r>
      <w:r>
        <w:rPr>
          <w:rFonts w:ascii="Arial" w:hAnsi="Arial"/>
        </w:rPr>
        <w:t xml:space="preserve">In addition, customers can use sealing film made of polypropylene so that the cup, IML label, and sealing film are made of the same material. This represents a further </w:t>
      </w:r>
      <w:r w:rsidR="0099386E">
        <w:rPr>
          <w:rFonts w:ascii="Arial" w:hAnsi="Arial"/>
        </w:rPr>
        <w:t xml:space="preserve">step ahead </w:t>
      </w:r>
      <w:r>
        <w:rPr>
          <w:rFonts w:ascii="Arial" w:hAnsi="Arial"/>
        </w:rPr>
        <w:t>in terms of recyclability.</w:t>
      </w:r>
    </w:p>
    <w:p w14:paraId="5ABB1F63" w14:textId="77777777" w:rsidR="00BE03D4" w:rsidRPr="00A551C3" w:rsidRDefault="00BE03D4" w:rsidP="00A23A5D">
      <w:pPr>
        <w:pStyle w:val="KeinLeerraum"/>
        <w:jc w:val="both"/>
        <w:rPr>
          <w:rFonts w:ascii="Arial" w:hAnsi="Arial" w:cs="Arial"/>
        </w:rPr>
      </w:pPr>
    </w:p>
    <w:p w14:paraId="57B01040" w14:textId="5F1EB121" w:rsidR="003067D6" w:rsidRDefault="003067D6" w:rsidP="00A23A5D">
      <w:pPr>
        <w:pStyle w:val="KeinLeerraum"/>
        <w:jc w:val="both"/>
        <w:rPr>
          <w:rFonts w:ascii="Arial" w:hAnsi="Arial" w:cs="Arial"/>
        </w:rPr>
      </w:pPr>
      <w:r>
        <w:rPr>
          <w:rFonts w:ascii="Arial" w:hAnsi="Arial"/>
        </w:rPr>
        <w:t>“The new</w:t>
      </w:r>
      <w:r w:rsidR="00604D70">
        <w:rPr>
          <w:rFonts w:ascii="Arial" w:hAnsi="Arial"/>
        </w:rPr>
        <w:t>, lighter-weight</w:t>
      </w:r>
      <w:r>
        <w:rPr>
          <w:rFonts w:ascii="Arial" w:hAnsi="Arial"/>
        </w:rPr>
        <w:t xml:space="preserve"> IML cup for Greek yogurt is a great example of Greiner Packaging’s dedication to reducing material usage and the weight and carbon savings that come with it. The fact that we also make products from renewable materials on request, which in turn </w:t>
      </w:r>
      <w:r w:rsidR="00604D70">
        <w:rPr>
          <w:rFonts w:ascii="Arial" w:hAnsi="Arial"/>
        </w:rPr>
        <w:t xml:space="preserve">are </w:t>
      </w:r>
      <w:r>
        <w:rPr>
          <w:rFonts w:ascii="Arial" w:hAnsi="Arial"/>
        </w:rPr>
        <w:t xml:space="preserve">100 percent recyclable, is completely in line with our sustainable mindset and our mission to actively </w:t>
      </w:r>
      <w:r w:rsidR="00604D70">
        <w:rPr>
          <w:rFonts w:ascii="Arial" w:hAnsi="Arial"/>
        </w:rPr>
        <w:t xml:space="preserve">advance </w:t>
      </w:r>
      <w:r>
        <w:rPr>
          <w:rFonts w:ascii="Arial" w:hAnsi="Arial"/>
        </w:rPr>
        <w:t xml:space="preserve">the transition to a circular economy,” says Philipp Maurer, key account </w:t>
      </w:r>
      <w:r w:rsidR="00604D70">
        <w:rPr>
          <w:rFonts w:ascii="Arial" w:hAnsi="Arial"/>
        </w:rPr>
        <w:t xml:space="preserve">and </w:t>
      </w:r>
      <w:r>
        <w:rPr>
          <w:rFonts w:ascii="Arial" w:hAnsi="Arial"/>
        </w:rPr>
        <w:t>IML category manager at Greiner Packaging.</w:t>
      </w:r>
    </w:p>
    <w:p w14:paraId="186C47AF" w14:textId="77777777" w:rsidR="00DF4D2D" w:rsidRPr="00A551C3" w:rsidRDefault="00DF4D2D" w:rsidP="00A23A5D">
      <w:pPr>
        <w:pStyle w:val="KeinLeerraum"/>
        <w:jc w:val="both"/>
        <w:rPr>
          <w:rFonts w:ascii="Arial" w:hAnsi="Arial" w:cs="Arial"/>
        </w:rPr>
      </w:pPr>
    </w:p>
    <w:p w14:paraId="0D06D5A6" w14:textId="77777777" w:rsidR="00E506DA" w:rsidRPr="00240C61" w:rsidRDefault="00E506DA" w:rsidP="00282F23">
      <w:pPr>
        <w:jc w:val="both"/>
        <w:rPr>
          <w:rFonts w:ascii="Arial" w:hAnsi="Arial" w:cs="Arial"/>
          <w:color w:val="000000" w:themeColor="text1"/>
          <w:sz w:val="22"/>
          <w:szCs w:val="22"/>
        </w:rPr>
      </w:pPr>
    </w:p>
    <w:p w14:paraId="5A3F094F" w14:textId="77777777" w:rsidR="00C83483" w:rsidRPr="00E8409F" w:rsidRDefault="00C83483" w:rsidP="00E65167">
      <w:pPr>
        <w:jc w:val="both"/>
        <w:rPr>
          <w:rFonts w:ascii="Arial" w:hAnsi="Arial" w:cs="Arial"/>
          <w:b/>
          <w:bCs/>
          <w:sz w:val="22"/>
          <w:szCs w:val="22"/>
        </w:rPr>
      </w:pPr>
      <w:r>
        <w:rPr>
          <w:rFonts w:ascii="Arial" w:hAnsi="Arial"/>
          <w:b/>
          <w:bCs/>
          <w:sz w:val="22"/>
          <w:szCs w:val="22"/>
        </w:rPr>
        <w:t xml:space="preserve">Packaging facts: </w:t>
      </w:r>
    </w:p>
    <w:p w14:paraId="3F550AE5" w14:textId="77777777" w:rsidR="008B69B9" w:rsidRPr="00364DB0" w:rsidRDefault="008B69B9" w:rsidP="00E65167">
      <w:pPr>
        <w:pStyle w:val="Listenabsatz"/>
        <w:numPr>
          <w:ilvl w:val="0"/>
          <w:numId w:val="16"/>
        </w:numPr>
        <w:jc w:val="both"/>
        <w:rPr>
          <w:rFonts w:ascii="Arial" w:hAnsi="Arial" w:cs="Arial"/>
          <w:sz w:val="22"/>
          <w:szCs w:val="22"/>
        </w:rPr>
      </w:pPr>
      <w:r>
        <w:rPr>
          <w:rFonts w:ascii="Arial" w:hAnsi="Arial"/>
          <w:bCs/>
          <w:sz w:val="22"/>
          <w:szCs w:val="22"/>
        </w:rPr>
        <w:t>Technology: Injection molding</w:t>
      </w:r>
    </w:p>
    <w:p w14:paraId="3C8FBBF3" w14:textId="77777777" w:rsidR="00C83483" w:rsidRPr="00364DB0" w:rsidRDefault="00211A97" w:rsidP="00E65167">
      <w:pPr>
        <w:pStyle w:val="Listenabsatz"/>
        <w:numPr>
          <w:ilvl w:val="0"/>
          <w:numId w:val="16"/>
        </w:numPr>
        <w:jc w:val="both"/>
        <w:rPr>
          <w:rFonts w:ascii="Arial" w:hAnsi="Arial" w:cs="Arial"/>
          <w:sz w:val="22"/>
          <w:szCs w:val="22"/>
        </w:rPr>
      </w:pPr>
      <w:r>
        <w:rPr>
          <w:rFonts w:ascii="Arial" w:hAnsi="Arial"/>
          <w:bCs/>
          <w:sz w:val="22"/>
          <w:szCs w:val="22"/>
        </w:rPr>
        <w:t>Decoration: IML</w:t>
      </w:r>
    </w:p>
    <w:p w14:paraId="712A1B10" w14:textId="4FD352F7" w:rsidR="008C71E3" w:rsidRPr="00364DB0" w:rsidRDefault="00C83483" w:rsidP="00990021">
      <w:pPr>
        <w:pStyle w:val="Listenabsatz"/>
        <w:numPr>
          <w:ilvl w:val="0"/>
          <w:numId w:val="16"/>
        </w:numPr>
        <w:jc w:val="both"/>
        <w:rPr>
          <w:rFonts w:ascii="Arial" w:hAnsi="Arial" w:cs="Arial"/>
          <w:sz w:val="22"/>
          <w:szCs w:val="22"/>
        </w:rPr>
      </w:pPr>
      <w:r>
        <w:rPr>
          <w:rFonts w:ascii="Arial" w:hAnsi="Arial"/>
          <w:bCs/>
          <w:sz w:val="22"/>
          <w:szCs w:val="22"/>
        </w:rPr>
        <w:t xml:space="preserve">Material: </w:t>
      </w:r>
      <w:r>
        <w:rPr>
          <w:rFonts w:ascii="Arial" w:hAnsi="Arial"/>
          <w:sz w:val="22"/>
          <w:szCs w:val="22"/>
        </w:rPr>
        <w:t>PP, including bio</w:t>
      </w:r>
      <w:r w:rsidR="00C42DF3">
        <w:rPr>
          <w:rFonts w:ascii="Arial" w:hAnsi="Arial"/>
          <w:sz w:val="22"/>
          <w:szCs w:val="22"/>
        </w:rPr>
        <w:t>-</w:t>
      </w:r>
      <w:r>
        <w:rPr>
          <w:rFonts w:ascii="Arial" w:hAnsi="Arial"/>
          <w:sz w:val="22"/>
          <w:szCs w:val="22"/>
        </w:rPr>
        <w:t>circular on request</w:t>
      </w:r>
    </w:p>
    <w:p w14:paraId="775D2115" w14:textId="77777777" w:rsidR="007934EA" w:rsidRPr="007934EA" w:rsidRDefault="007934EA" w:rsidP="0018531E">
      <w:pPr>
        <w:pStyle w:val="Listenabsatz"/>
        <w:jc w:val="both"/>
        <w:rPr>
          <w:rFonts w:ascii="Arial" w:hAnsi="Arial" w:cs="Arial"/>
        </w:rPr>
      </w:pPr>
    </w:p>
    <w:p w14:paraId="4ACB0E9A" w14:textId="77777777" w:rsidR="008B69B9" w:rsidRPr="008B69B9" w:rsidRDefault="008B69B9" w:rsidP="008B69B9">
      <w:pPr>
        <w:jc w:val="both"/>
        <w:rPr>
          <w:rFonts w:ascii="Arial" w:hAnsi="Arial" w:cs="Arial"/>
        </w:rPr>
      </w:pPr>
    </w:p>
    <w:p w14:paraId="6AFBFA0B" w14:textId="77777777" w:rsidR="00CE64AC" w:rsidRDefault="00CE64AC" w:rsidP="004724F7">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FB45881" w14:textId="77777777" w:rsidR="00E72D0A" w:rsidRPr="00071CD0" w:rsidRDefault="00E72D0A" w:rsidP="00E72D0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071CD0">
        <w:rPr>
          <w:rFonts w:ascii="Arial" w:hAnsi="Arial" w:cs="Arial"/>
          <w:b/>
          <w:bCs/>
          <w:sz w:val="22"/>
          <w:szCs w:val="22"/>
        </w:rPr>
        <w:t>About Greiner Packaging</w:t>
      </w:r>
    </w:p>
    <w:p w14:paraId="24B424E8" w14:textId="77777777" w:rsidR="009C68E8" w:rsidRPr="00F254D0" w:rsidRDefault="009C68E8" w:rsidP="00E72D0A">
      <w:pPr>
        <w:pBdr>
          <w:top w:val="single" w:sz="4" w:space="0" w:color="000000"/>
          <w:left w:val="single" w:sz="4" w:space="0" w:color="000000"/>
          <w:bottom w:val="single" w:sz="4" w:space="0" w:color="000000"/>
          <w:right w:val="single" w:sz="4" w:space="0" w:color="000000"/>
        </w:pBdr>
        <w:jc w:val="both"/>
        <w:rPr>
          <w:rFonts w:ascii="Arial"/>
          <w:b/>
          <w:bCs/>
          <w:sz w:val="22"/>
          <w:szCs w:val="22"/>
        </w:rPr>
      </w:pPr>
    </w:p>
    <w:p w14:paraId="2DF89C2B" w14:textId="7B9D9AFE" w:rsidR="00E72D0A" w:rsidRPr="004724F7" w:rsidRDefault="00E72D0A" w:rsidP="00E72D0A">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w:t>
      </w:r>
      <w:proofErr w:type="spellStart"/>
      <w:r>
        <w:rPr>
          <w:rFonts w:ascii="Arial" w:hAnsi="Arial"/>
          <w:bCs/>
          <w:sz w:val="22"/>
          <w:szCs w:val="22"/>
        </w:rPr>
        <w:t>Assistec</w:t>
      </w:r>
      <w:proofErr w:type="spellEnd"/>
      <w:r>
        <w:rPr>
          <w:rFonts w:ascii="Arial" w:hAnsi="Arial"/>
          <w:bCs/>
          <w:sz w:val="22"/>
          <w:szCs w:val="22"/>
        </w:rPr>
        <w:t xml:space="preserve">. While the Packaging unit focuses on innovative packaging solutions, the </w:t>
      </w:r>
      <w:proofErr w:type="spellStart"/>
      <w:r>
        <w:rPr>
          <w:rFonts w:ascii="Arial" w:hAnsi="Arial"/>
          <w:bCs/>
          <w:sz w:val="22"/>
          <w:szCs w:val="22"/>
        </w:rPr>
        <w:t>Assistec</w:t>
      </w:r>
      <w:proofErr w:type="spellEnd"/>
      <w:r>
        <w:rPr>
          <w:rFonts w:ascii="Arial" w:hAnsi="Arial"/>
          <w:bCs/>
          <w:sz w:val="22"/>
          <w:szCs w:val="22"/>
        </w:rPr>
        <w:t xml:space="preserve"> unit is dedicated to producing custom-made technical parts. Greiner Packaging employs a workforce of around 5,000 at more than 30 locations in 19 countries around the world. In 2019, the company generated annual sales revenues of EUR 690</w:t>
      </w:r>
      <w:r w:rsidR="00C977DD">
        <w:rPr>
          <w:rFonts w:ascii="Arial" w:hAnsi="Arial"/>
          <w:bCs/>
          <w:sz w:val="22"/>
          <w:szCs w:val="22"/>
        </w:rPr>
        <w:t> </w:t>
      </w:r>
      <w:r>
        <w:rPr>
          <w:rFonts w:ascii="Arial" w:hAnsi="Arial"/>
          <w:bCs/>
          <w:sz w:val="22"/>
          <w:szCs w:val="22"/>
        </w:rPr>
        <w:t>million (including joint ventures), which represents more than 40 percent of Greiner’s total sales.</w:t>
      </w:r>
    </w:p>
    <w:p w14:paraId="358BE6D4" w14:textId="77777777" w:rsidR="00CE64AC" w:rsidRPr="004F11C2" w:rsidRDefault="00CE64AC"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53231840" w14:textId="77777777" w:rsidR="00763235" w:rsidRDefault="00763235" w:rsidP="00AD5557">
      <w:pPr>
        <w:widowControl w:val="0"/>
        <w:jc w:val="both"/>
        <w:rPr>
          <w:rFonts w:ascii="Arial" w:hAnsi="Arial" w:cs="Arial"/>
        </w:rPr>
      </w:pPr>
    </w:p>
    <w:p w14:paraId="046622CD" w14:textId="77777777" w:rsidR="008F1D2A" w:rsidRDefault="008F1D2A" w:rsidP="008F1D2A">
      <w:pPr>
        <w:jc w:val="both"/>
        <w:rPr>
          <w:rFonts w:ascii="Arial" w:hAnsi="Arial" w:cs="Arial"/>
          <w:b/>
          <w:bCs/>
          <w:sz w:val="22"/>
          <w:szCs w:val="22"/>
        </w:rPr>
      </w:pPr>
    </w:p>
    <w:p w14:paraId="5D51B3E4" w14:textId="4868D9F1" w:rsidR="00E8409F" w:rsidRDefault="00E8409F" w:rsidP="008F1D2A">
      <w:pPr>
        <w:rPr>
          <w:rFonts w:ascii="Arial" w:hAnsi="Arial" w:cs="Arial"/>
          <w:sz w:val="20"/>
          <w:szCs w:val="20"/>
        </w:rPr>
      </w:pPr>
    </w:p>
    <w:p w14:paraId="797DCEB6" w14:textId="6A7005FD" w:rsidR="007E66B8" w:rsidRDefault="007E66B8" w:rsidP="008F1D2A">
      <w:pPr>
        <w:rPr>
          <w:rFonts w:ascii="Arial" w:hAnsi="Arial" w:cs="Arial"/>
          <w:sz w:val="20"/>
          <w:szCs w:val="20"/>
        </w:rPr>
      </w:pPr>
    </w:p>
    <w:p w14:paraId="66A2AE13" w14:textId="09FCEFB7" w:rsidR="007E66B8" w:rsidRDefault="007E66B8" w:rsidP="008F1D2A">
      <w:pPr>
        <w:rPr>
          <w:rFonts w:ascii="Arial" w:hAnsi="Arial" w:cs="Arial"/>
          <w:sz w:val="20"/>
          <w:szCs w:val="20"/>
        </w:rPr>
      </w:pPr>
    </w:p>
    <w:p w14:paraId="4784E6AB" w14:textId="509207E2" w:rsidR="007E66B8" w:rsidRDefault="007E66B8" w:rsidP="008F1D2A">
      <w:pPr>
        <w:rPr>
          <w:rFonts w:ascii="Arial" w:hAnsi="Arial" w:cs="Arial"/>
          <w:sz w:val="20"/>
          <w:szCs w:val="20"/>
        </w:rPr>
      </w:pPr>
    </w:p>
    <w:p w14:paraId="0D455A2C" w14:textId="38A10122" w:rsidR="007E66B8" w:rsidRDefault="007E66B8" w:rsidP="008F1D2A">
      <w:pPr>
        <w:rPr>
          <w:rFonts w:ascii="Arial" w:hAnsi="Arial" w:cs="Arial"/>
          <w:sz w:val="20"/>
          <w:szCs w:val="20"/>
        </w:rPr>
      </w:pPr>
    </w:p>
    <w:p w14:paraId="13B54335" w14:textId="2BDFF12B" w:rsidR="007E66B8" w:rsidRDefault="007E66B8" w:rsidP="008F1D2A">
      <w:pPr>
        <w:rPr>
          <w:rFonts w:ascii="Arial" w:hAnsi="Arial" w:cs="Arial"/>
          <w:sz w:val="20"/>
          <w:szCs w:val="20"/>
        </w:rPr>
      </w:pPr>
    </w:p>
    <w:p w14:paraId="4933B8D7" w14:textId="6046EF1D" w:rsidR="007E66B8" w:rsidRDefault="007E66B8" w:rsidP="008F1D2A">
      <w:pPr>
        <w:rPr>
          <w:rFonts w:ascii="Arial" w:hAnsi="Arial" w:cs="Arial"/>
          <w:sz w:val="20"/>
          <w:szCs w:val="20"/>
        </w:rPr>
      </w:pPr>
    </w:p>
    <w:p w14:paraId="1C5011AA" w14:textId="46C27056" w:rsidR="007E66B8" w:rsidRDefault="007E66B8" w:rsidP="008F1D2A">
      <w:pPr>
        <w:rPr>
          <w:rFonts w:ascii="Arial" w:hAnsi="Arial" w:cs="Arial"/>
          <w:sz w:val="20"/>
          <w:szCs w:val="20"/>
        </w:rPr>
      </w:pPr>
    </w:p>
    <w:p w14:paraId="2C5C7B52" w14:textId="72F3B7BA" w:rsidR="007E66B8" w:rsidRDefault="007E66B8" w:rsidP="008F1D2A">
      <w:pPr>
        <w:rPr>
          <w:rFonts w:ascii="Arial" w:hAnsi="Arial" w:cs="Arial"/>
          <w:sz w:val="20"/>
          <w:szCs w:val="20"/>
        </w:rPr>
      </w:pPr>
    </w:p>
    <w:p w14:paraId="0ADC4A97" w14:textId="40264B9C" w:rsidR="007E66B8" w:rsidRDefault="007E66B8" w:rsidP="008F1D2A">
      <w:pPr>
        <w:rPr>
          <w:rFonts w:ascii="Arial" w:hAnsi="Arial" w:cs="Arial"/>
          <w:sz w:val="20"/>
          <w:szCs w:val="20"/>
        </w:rPr>
      </w:pPr>
    </w:p>
    <w:p w14:paraId="182F87D3" w14:textId="727A6F8F" w:rsidR="007E66B8" w:rsidRDefault="007E66B8" w:rsidP="008F1D2A">
      <w:pPr>
        <w:rPr>
          <w:rFonts w:ascii="Arial" w:hAnsi="Arial" w:cs="Arial"/>
          <w:sz w:val="20"/>
          <w:szCs w:val="20"/>
        </w:rPr>
      </w:pPr>
    </w:p>
    <w:p w14:paraId="5E16ACD8" w14:textId="26F1C9E4" w:rsidR="007E66B8" w:rsidRDefault="007E66B8" w:rsidP="008F1D2A">
      <w:pPr>
        <w:rPr>
          <w:rFonts w:ascii="Arial" w:hAnsi="Arial" w:cs="Arial"/>
          <w:sz w:val="20"/>
          <w:szCs w:val="20"/>
        </w:rPr>
      </w:pPr>
    </w:p>
    <w:p w14:paraId="24DAE721" w14:textId="7CE19269" w:rsidR="007E66B8" w:rsidRDefault="007E66B8" w:rsidP="008F1D2A">
      <w:pPr>
        <w:rPr>
          <w:rFonts w:ascii="Arial" w:hAnsi="Arial" w:cs="Arial"/>
          <w:sz w:val="20"/>
          <w:szCs w:val="20"/>
        </w:rPr>
      </w:pPr>
    </w:p>
    <w:p w14:paraId="74BAB389" w14:textId="39869677" w:rsidR="007E66B8" w:rsidRDefault="007E66B8" w:rsidP="008F1D2A">
      <w:pPr>
        <w:rPr>
          <w:rFonts w:ascii="Arial" w:hAnsi="Arial" w:cs="Arial"/>
          <w:sz w:val="20"/>
          <w:szCs w:val="20"/>
        </w:rPr>
      </w:pPr>
    </w:p>
    <w:p w14:paraId="7B472B45" w14:textId="7453E050" w:rsidR="007E66B8" w:rsidRDefault="007E66B8" w:rsidP="008F1D2A">
      <w:pPr>
        <w:rPr>
          <w:rFonts w:ascii="Arial" w:hAnsi="Arial" w:cs="Arial"/>
          <w:sz w:val="20"/>
          <w:szCs w:val="20"/>
        </w:rPr>
      </w:pPr>
    </w:p>
    <w:p w14:paraId="50D14CC8" w14:textId="087B67E8" w:rsidR="007E66B8" w:rsidRDefault="007E66B8" w:rsidP="008F1D2A">
      <w:pPr>
        <w:rPr>
          <w:rFonts w:ascii="Arial" w:hAnsi="Arial" w:cs="Arial"/>
          <w:sz w:val="20"/>
          <w:szCs w:val="20"/>
        </w:rPr>
      </w:pPr>
    </w:p>
    <w:p w14:paraId="014DDB32" w14:textId="22DEAB36" w:rsidR="007E66B8" w:rsidRDefault="007E66B8" w:rsidP="008F1D2A">
      <w:pPr>
        <w:rPr>
          <w:rFonts w:ascii="Arial" w:hAnsi="Arial" w:cs="Arial"/>
          <w:sz w:val="20"/>
          <w:szCs w:val="20"/>
        </w:rPr>
      </w:pPr>
    </w:p>
    <w:p w14:paraId="535B0A3D" w14:textId="66A4A069" w:rsidR="007E66B8" w:rsidRDefault="007E66B8" w:rsidP="008F1D2A">
      <w:pPr>
        <w:rPr>
          <w:rFonts w:ascii="Arial" w:hAnsi="Arial" w:cs="Arial"/>
          <w:sz w:val="20"/>
          <w:szCs w:val="20"/>
        </w:rPr>
      </w:pPr>
    </w:p>
    <w:p w14:paraId="54AAC0FF" w14:textId="35BAE335" w:rsidR="007E66B8" w:rsidRDefault="007E66B8" w:rsidP="008F1D2A">
      <w:pPr>
        <w:rPr>
          <w:rFonts w:ascii="Arial" w:hAnsi="Arial" w:cs="Arial"/>
          <w:sz w:val="20"/>
          <w:szCs w:val="20"/>
        </w:rPr>
      </w:pPr>
    </w:p>
    <w:p w14:paraId="5DAB49A9" w14:textId="77777777" w:rsidR="007E66B8" w:rsidRPr="004F11C2" w:rsidRDefault="007E66B8" w:rsidP="008F1D2A">
      <w:pPr>
        <w:rPr>
          <w:rFonts w:ascii="Arial" w:hAnsi="Arial" w:cs="Arial"/>
          <w:sz w:val="20"/>
          <w:szCs w:val="20"/>
        </w:rPr>
      </w:pPr>
      <w:bookmarkStart w:id="1" w:name="_GoBack"/>
      <w:bookmarkEnd w:id="1"/>
    </w:p>
    <w:p w14:paraId="226F0C1E" w14:textId="77777777" w:rsidR="00111AC6" w:rsidRDefault="00B95092" w:rsidP="00B95092">
      <w:pPr>
        <w:jc w:val="both"/>
        <w:rPr>
          <w:rFonts w:ascii="Arial" w:eastAsia="Arial" w:hAnsi="Arial" w:cs="Arial"/>
          <w:b/>
          <w:bCs/>
          <w:sz w:val="22"/>
          <w:szCs w:val="22"/>
        </w:rPr>
      </w:pPr>
      <w:r>
        <w:rPr>
          <w:rFonts w:ascii="Arial" w:hAnsi="Arial"/>
          <w:b/>
          <w:bCs/>
          <w:sz w:val="22"/>
          <w:szCs w:val="22"/>
        </w:rPr>
        <w:t>Text and image:</w:t>
      </w:r>
    </w:p>
    <w:p w14:paraId="1930B005" w14:textId="77777777" w:rsidR="00111AC6" w:rsidRPr="00F254D0" w:rsidRDefault="00111AC6" w:rsidP="00B95092">
      <w:pPr>
        <w:jc w:val="both"/>
        <w:rPr>
          <w:rFonts w:ascii="Arial" w:eastAsia="Arial" w:hAnsi="Arial" w:cs="Arial"/>
          <w:b/>
          <w:bCs/>
          <w:sz w:val="22"/>
          <w:szCs w:val="22"/>
        </w:rPr>
      </w:pPr>
    </w:p>
    <w:p w14:paraId="7BDD707A" w14:textId="77777777" w:rsidR="00214E19" w:rsidRDefault="00B95092" w:rsidP="00214E19">
      <w:pPr>
        <w:jc w:val="both"/>
        <w:rPr>
          <w:rFonts w:ascii="Arial" w:hAnsi="Arial" w:cs="Arial"/>
          <w:b/>
          <w:bCs/>
          <w:sz w:val="22"/>
          <w:szCs w:val="22"/>
        </w:rPr>
      </w:pPr>
      <w:r>
        <w:rPr>
          <w:rFonts w:ascii="Arial" w:hAnsi="Arial"/>
          <w:b/>
          <w:bCs/>
          <w:sz w:val="22"/>
          <w:szCs w:val="22"/>
        </w:rPr>
        <w:t xml:space="preserve">Text document and high-resolution images for download: </w:t>
      </w:r>
    </w:p>
    <w:p w14:paraId="7930EF27" w14:textId="77777777" w:rsidR="00E6452E" w:rsidRDefault="00E6452E" w:rsidP="00214E19">
      <w:pPr>
        <w:jc w:val="both"/>
        <w:rPr>
          <w:rFonts w:ascii="Arial" w:hAnsi="Arial" w:cs="Arial"/>
          <w:bCs/>
          <w:sz w:val="22"/>
          <w:szCs w:val="22"/>
        </w:rPr>
      </w:pPr>
    </w:p>
    <w:p w14:paraId="6553AEAA" w14:textId="2E29C79D" w:rsidR="00DC09D2" w:rsidRPr="007E66B8" w:rsidRDefault="007E66B8" w:rsidP="00B95092">
      <w:pPr>
        <w:jc w:val="both"/>
        <w:rPr>
          <w:rFonts w:ascii="Arial" w:hAnsi="Arial" w:cs="Arial"/>
          <w:noProof/>
        </w:rPr>
      </w:pPr>
      <w:hyperlink r:id="rId11" w:history="1">
        <w:r w:rsidRPr="007E66B8">
          <w:rPr>
            <w:rStyle w:val="Hyperlink"/>
            <w:rFonts w:ascii="Arial" w:hAnsi="Arial" w:cs="Arial"/>
            <w:noProof/>
          </w:rPr>
          <w:t>https://mam.greiner.at/pinaccess/showpin.do?pinCode=bCp7unJxCpjg</w:t>
        </w:r>
      </w:hyperlink>
      <w:r w:rsidRPr="007E66B8">
        <w:rPr>
          <w:rFonts w:ascii="Arial" w:hAnsi="Arial" w:cs="Arial"/>
          <w:noProof/>
        </w:rPr>
        <w:t xml:space="preserve"> </w:t>
      </w:r>
    </w:p>
    <w:p w14:paraId="2F71B735" w14:textId="0B8E6B67" w:rsidR="0088695A" w:rsidRPr="00524EDF" w:rsidRDefault="00524EDF" w:rsidP="00524EDF">
      <w:pPr>
        <w:jc w:val="both"/>
        <w:rPr>
          <w:rFonts w:ascii="Arial"/>
          <w:sz w:val="22"/>
          <w:szCs w:val="22"/>
        </w:rPr>
      </w:pPr>
      <w:r>
        <w:rPr>
          <w:rFonts w:ascii="Arial" w:hAnsi="Arial"/>
          <w:noProof/>
          <w:sz w:val="22"/>
          <w:szCs w:val="22"/>
        </w:rPr>
        <w:drawing>
          <wp:inline distT="0" distB="0" distL="0" distR="0" wp14:anchorId="2AA85230" wp14:editId="1665C073">
            <wp:extent cx="5848350" cy="3295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388E3E3A" w14:textId="77777777" w:rsidR="0088695A" w:rsidRPr="004F11C2" w:rsidRDefault="0088695A" w:rsidP="00664AB8">
      <w:pPr>
        <w:pStyle w:val="KeinLeerraum"/>
        <w:rPr>
          <w:rFonts w:ascii="Arial" w:hAnsi="Arial" w:cs="Arial"/>
          <w:b/>
        </w:rPr>
      </w:pPr>
    </w:p>
    <w:p w14:paraId="43F605F8" w14:textId="77777777" w:rsidR="00990181" w:rsidRDefault="005D0954" w:rsidP="00664AB8">
      <w:pPr>
        <w:pStyle w:val="KeinLeerraum"/>
        <w:rPr>
          <w:rFonts w:ascii="Arial" w:hAnsi="Arial" w:cs="Arial"/>
        </w:rPr>
      </w:pPr>
      <w:r>
        <w:rPr>
          <w:rFonts w:ascii="Arial" w:hAnsi="Arial"/>
          <w:b/>
        </w:rPr>
        <w:t>Caption:</w:t>
      </w:r>
      <w:r>
        <w:rPr>
          <w:rFonts w:ascii="Arial" w:hAnsi="Arial"/>
        </w:rPr>
        <w:t xml:space="preserve"> Greiner Packaging has developed a special yogurt cup made of PP that reduces material usage by 20 percent.</w:t>
      </w:r>
    </w:p>
    <w:p w14:paraId="504FDF33" w14:textId="77777777" w:rsidR="007526AF" w:rsidRPr="004F11C2" w:rsidRDefault="007526AF" w:rsidP="00664AB8">
      <w:pPr>
        <w:pStyle w:val="KeinLeerraum"/>
        <w:rPr>
          <w:rFonts w:ascii="Arial" w:hAnsi="Arial" w:cs="Arial"/>
        </w:rPr>
      </w:pPr>
    </w:p>
    <w:bookmarkEnd w:id="0"/>
    <w:p w14:paraId="233274C8" w14:textId="77777777" w:rsidR="005A67C8" w:rsidRPr="004F11C2" w:rsidRDefault="005A67C8" w:rsidP="00664AB8">
      <w:pPr>
        <w:pStyle w:val="KeinLeerraum"/>
        <w:rPr>
          <w:rFonts w:ascii="Arial" w:hAnsi="Arial" w:cs="Arial"/>
        </w:rPr>
      </w:pPr>
    </w:p>
    <w:p w14:paraId="52E6D8BF" w14:textId="77777777" w:rsidR="00664AB8" w:rsidRPr="004F11C2" w:rsidRDefault="00664AB8" w:rsidP="00664AB8">
      <w:pPr>
        <w:pStyle w:val="KeinLeerraum"/>
        <w:rPr>
          <w:rFonts w:ascii="Arial" w:hAnsi="Arial" w:cs="Arial"/>
        </w:rPr>
      </w:pPr>
    </w:p>
    <w:p w14:paraId="7D15F09F" w14:textId="77777777" w:rsidR="005D0954" w:rsidRPr="004F11C2" w:rsidRDefault="005D0954" w:rsidP="00B95092">
      <w:pPr>
        <w:jc w:val="both"/>
        <w:rPr>
          <w:rFonts w:ascii="Arial"/>
          <w:sz w:val="22"/>
          <w:szCs w:val="22"/>
        </w:rPr>
      </w:pPr>
    </w:p>
    <w:p w14:paraId="4DBD10C7" w14:textId="77777777"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Please direct any questions to: </w:t>
      </w:r>
    </w:p>
    <w:p w14:paraId="6939766F" w14:textId="77777777" w:rsidR="009E6D05" w:rsidRPr="008F694A" w:rsidRDefault="004D58AC"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gramStart"/>
      <w:r>
        <w:rPr>
          <w:rFonts w:ascii="Arial" w:hAnsi="Arial"/>
          <w:sz w:val="22"/>
          <w:szCs w:val="22"/>
        </w:rPr>
        <w:t>Roland Kaiblinger</w:t>
      </w:r>
      <w:proofErr w:type="gramEnd"/>
      <w:r>
        <w:rPr>
          <w:rFonts w:ascii="Arial" w:hAnsi="Arial"/>
          <w:sz w:val="22"/>
          <w:szCs w:val="22"/>
        </w:rPr>
        <w:t xml:space="preserve"> I Account Executive</w:t>
      </w:r>
    </w:p>
    <w:p w14:paraId="5C817FDA" w14:textId="77777777"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 xml:space="preserve">SPS MARKETING GmbH | B 2 </w:t>
      </w:r>
      <w:proofErr w:type="spellStart"/>
      <w:r>
        <w:rPr>
          <w:rFonts w:ascii="Arial" w:hAnsi="Arial"/>
          <w:sz w:val="22"/>
          <w:szCs w:val="22"/>
        </w:rPr>
        <w:t>Businessclass</w:t>
      </w:r>
      <w:proofErr w:type="spellEnd"/>
      <w:r>
        <w:rPr>
          <w:rFonts w:ascii="Arial" w:hAnsi="Arial"/>
          <w:sz w:val="22"/>
          <w:szCs w:val="22"/>
        </w:rPr>
        <w:t xml:space="preserve"> | Linz, Stuttgart</w:t>
      </w:r>
    </w:p>
    <w:p w14:paraId="6F12ADE0" w14:textId="77777777" w:rsidR="009E6D05" w:rsidRPr="009202A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9202AD">
        <w:rPr>
          <w:rFonts w:ascii="Arial" w:hAnsi="Arial"/>
          <w:sz w:val="22"/>
          <w:szCs w:val="22"/>
          <w:lang w:val="de-AT"/>
        </w:rPr>
        <w:t>Jaxstrasse</w:t>
      </w:r>
      <w:proofErr w:type="spellEnd"/>
      <w:r w:rsidRPr="009202AD">
        <w:rPr>
          <w:rFonts w:ascii="Arial" w:hAnsi="Arial"/>
          <w:sz w:val="22"/>
          <w:szCs w:val="22"/>
          <w:lang w:val="de-AT"/>
        </w:rPr>
        <w:t xml:space="preserve"> 2–4, 4020 Linz, Austria </w:t>
      </w:r>
    </w:p>
    <w:p w14:paraId="3AA568DB" w14:textId="77777777" w:rsidR="009E6D05" w:rsidRPr="009202A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9202AD">
        <w:rPr>
          <w:rFonts w:ascii="Arial" w:hAnsi="Arial"/>
          <w:sz w:val="22"/>
          <w:szCs w:val="22"/>
          <w:lang w:val="de-AT"/>
        </w:rPr>
        <w:t>Tel. +43 (0) 732 60 50 38-29</w:t>
      </w:r>
    </w:p>
    <w:p w14:paraId="76B46469" w14:textId="77777777" w:rsidR="009E6D05" w:rsidRPr="009202A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9202AD">
        <w:rPr>
          <w:rFonts w:ascii="Arial" w:hAnsi="Arial"/>
          <w:sz w:val="22"/>
          <w:szCs w:val="22"/>
          <w:lang w:val="de-AT"/>
        </w:rPr>
        <w:t>E-mail</w:t>
      </w:r>
      <w:proofErr w:type="spellEnd"/>
      <w:r w:rsidRPr="009202AD">
        <w:rPr>
          <w:rFonts w:ascii="Arial" w:hAnsi="Arial"/>
          <w:sz w:val="22"/>
          <w:szCs w:val="22"/>
          <w:lang w:val="de-AT"/>
        </w:rPr>
        <w:t>: r.kaiblinger@sps-marketing.com</w:t>
      </w:r>
    </w:p>
    <w:p w14:paraId="017CFB99" w14:textId="55A6F0F4" w:rsidR="007A38BA" w:rsidRPr="00FC28E5" w:rsidRDefault="00197CE6" w:rsidP="009E6D05">
      <w:pPr>
        <w:pBdr>
          <w:top w:val="single" w:sz="4" w:space="0" w:color="000000"/>
          <w:left w:val="single" w:sz="4" w:space="0" w:color="000000"/>
          <w:bottom w:val="single" w:sz="4" w:space="0" w:color="000000"/>
          <w:right w:val="single" w:sz="4" w:space="0" w:color="000000"/>
        </w:pBdr>
        <w:jc w:val="both"/>
        <w:rPr>
          <w:rFonts w:ascii="Arial" w:hAnsi="Arial" w:cs="Arial"/>
        </w:rPr>
      </w:pPr>
      <w:hyperlink r:id="rId13" w:history="1">
        <w:r w:rsidR="00A26235">
          <w:rPr>
            <w:rStyle w:val="Hyperlink"/>
            <w:rFonts w:ascii="Arial" w:hAnsi="Arial"/>
            <w:sz w:val="22"/>
            <w:szCs w:val="22"/>
            <w:u w:val="none"/>
          </w:rPr>
          <w:t>www.sps-marketing.com/en</w:t>
        </w:r>
      </w:hyperlink>
    </w:p>
    <w:sectPr w:rsidR="007A38BA" w:rsidRPr="00FC28E5" w:rsidSect="005B6F3C">
      <w:headerReference w:type="default" r:id="rId14"/>
      <w:footerReference w:type="default" r:id="rId15"/>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9FCCE" w14:textId="77777777" w:rsidR="00197CE6" w:rsidRDefault="00197CE6" w:rsidP="00606D20">
      <w:r>
        <w:separator/>
      </w:r>
    </w:p>
  </w:endnote>
  <w:endnote w:type="continuationSeparator" w:id="0">
    <w:p w14:paraId="1A45F93F" w14:textId="77777777" w:rsidR="00197CE6" w:rsidRDefault="00197CE6"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E1FA" w14:textId="77777777" w:rsidR="00E65894" w:rsidRPr="004F11C2" w:rsidRDefault="00E65894" w:rsidP="00606D20">
    <w:pPr>
      <w:pStyle w:val="Fuzeile"/>
      <w:rPr>
        <w:rFonts w:ascii="Arial" w:eastAsia="Arial" w:hAnsi="Arial" w:cs="Arial"/>
        <w:b/>
        <w:bCs/>
        <w:sz w:val="20"/>
        <w:szCs w:val="20"/>
        <w:lang w:val="de-AT"/>
      </w:rPr>
    </w:pPr>
    <w:r>
      <w:rPr>
        <w:noProof/>
      </w:rPr>
      <w:drawing>
        <wp:anchor distT="0" distB="0" distL="114300" distR="114300" simplePos="0" relativeHeight="251658240" behindDoc="1" locked="0" layoutInCell="1" allowOverlap="1" wp14:anchorId="31F844CD" wp14:editId="1C744D22">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4F11C2">
      <w:rPr>
        <w:rFonts w:ascii="Arial"/>
        <w:b/>
        <w:bCs/>
        <w:sz w:val="20"/>
        <w:szCs w:val="20"/>
        <w:lang w:val="de-AT"/>
      </w:rPr>
      <w:t>Greiner Packaging International GmbH</w:t>
    </w:r>
  </w:p>
  <w:p w14:paraId="381A1EBE" w14:textId="77777777" w:rsidR="00E65894" w:rsidRPr="004F11C2" w:rsidRDefault="00E65894" w:rsidP="00606D20">
    <w:pPr>
      <w:pStyle w:val="Fuzeile"/>
      <w:rPr>
        <w:rFonts w:ascii="Arial" w:eastAsia="Arial" w:hAnsi="Arial" w:cs="Arial"/>
        <w:sz w:val="20"/>
        <w:szCs w:val="20"/>
        <w:lang w:val="de-AT"/>
      </w:rPr>
    </w:pPr>
    <w:r w:rsidRPr="004F11C2">
      <w:rPr>
        <w:rFonts w:ascii="Arial"/>
        <w:sz w:val="20"/>
        <w:szCs w:val="20"/>
        <w:lang w:val="de-AT"/>
      </w:rPr>
      <w:t>Greinerstrasse 70, A-4550 Kremsm</w:t>
    </w:r>
    <w:r w:rsidRPr="004F11C2">
      <w:rPr>
        <w:rFonts w:ascii="Arial"/>
        <w:sz w:val="20"/>
        <w:szCs w:val="20"/>
        <w:lang w:val="de-AT"/>
      </w:rPr>
      <w:t>ü</w:t>
    </w:r>
    <w:r w:rsidRPr="004F11C2">
      <w:rPr>
        <w:rFonts w:ascii="Arial"/>
        <w:sz w:val="20"/>
        <w:szCs w:val="20"/>
        <w:lang w:val="de-AT"/>
      </w:rPr>
      <w:t xml:space="preserve">nster, Austria </w:t>
    </w:r>
  </w:p>
  <w:p w14:paraId="5D1A4094" w14:textId="77777777" w:rsidR="00E65894" w:rsidRDefault="00197CE6" w:rsidP="00606D20">
    <w:pPr>
      <w:pStyle w:val="Fuzeile"/>
    </w:pPr>
    <w:hyperlink r:id="rId2" w:history="1">
      <w:r w:rsidR="00A26235">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13AC2" w14:textId="77777777" w:rsidR="00197CE6" w:rsidRDefault="00197CE6" w:rsidP="00606D20">
      <w:r>
        <w:separator/>
      </w:r>
    </w:p>
  </w:footnote>
  <w:footnote w:type="continuationSeparator" w:id="0">
    <w:p w14:paraId="5D4B3A10" w14:textId="77777777" w:rsidR="00197CE6" w:rsidRDefault="00197CE6"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32AC7"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0A6CD52F" w14:textId="255A09C8" w:rsidR="00E65894" w:rsidRDefault="009202AD" w:rsidP="00606D20">
    <w:pPr>
      <w:pStyle w:val="Kopfzeile"/>
      <w:jc w:val="center"/>
    </w:pPr>
    <w:r w:rsidRPr="009202AD">
      <w:rPr>
        <w:rFonts w:ascii="Arial"/>
        <w:b/>
        <w:bCs/>
        <w:color w:val="auto"/>
      </w:rPr>
      <w:t>April 15,</w:t>
    </w:r>
    <w:r w:rsidR="00115DF6" w:rsidRPr="00071CD0">
      <w:rPr>
        <w:rFonts w:ascii="Arial"/>
        <w:b/>
        <w:bCs/>
        <w:color w:val="auto"/>
      </w:rPr>
      <w:t xml:space="preserve"> </w:t>
    </w:r>
    <w:r w:rsidR="00115DF6">
      <w:rPr>
        <w:rFonts w:ascii="Arial"/>
        <w:b/>
        <w:bCs/>
        <w:color w:val="auto"/>
      </w:rPr>
      <w:t>2021</w:t>
    </w:r>
    <w:r w:rsidR="00115DF6">
      <w:rPr>
        <w:rFonts w:ascii="Arial"/>
        <w:b/>
        <w:bCs/>
      </w:rPr>
      <w:tab/>
      <w:t xml:space="preserve">                       </w:t>
    </w:r>
    <w:r w:rsidR="00115DF6">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6"/>
  </w:num>
  <w:num w:numId="11">
    <w:abstractNumId w:val="4"/>
  </w:num>
  <w:num w:numId="12">
    <w:abstractNumId w:val="17"/>
  </w:num>
  <w:num w:numId="13">
    <w:abstractNumId w:val="1"/>
  </w:num>
  <w:num w:numId="14">
    <w:abstractNumId w:val="5"/>
  </w:num>
  <w:num w:numId="15">
    <w:abstractNumId w:val="13"/>
  </w:num>
  <w:num w:numId="16">
    <w:abstractNumId w:val="12"/>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5B56"/>
    <w:rsid w:val="00032954"/>
    <w:rsid w:val="00033B78"/>
    <w:rsid w:val="0003649D"/>
    <w:rsid w:val="00036C2E"/>
    <w:rsid w:val="00045E85"/>
    <w:rsid w:val="00047068"/>
    <w:rsid w:val="00054BE4"/>
    <w:rsid w:val="00054D58"/>
    <w:rsid w:val="0005675F"/>
    <w:rsid w:val="000611CF"/>
    <w:rsid w:val="0006165A"/>
    <w:rsid w:val="00062977"/>
    <w:rsid w:val="00062D20"/>
    <w:rsid w:val="00071CD0"/>
    <w:rsid w:val="00071E9F"/>
    <w:rsid w:val="00074DF1"/>
    <w:rsid w:val="00086440"/>
    <w:rsid w:val="00090C21"/>
    <w:rsid w:val="00094376"/>
    <w:rsid w:val="0009460F"/>
    <w:rsid w:val="00096137"/>
    <w:rsid w:val="00096A45"/>
    <w:rsid w:val="00096EF9"/>
    <w:rsid w:val="00097699"/>
    <w:rsid w:val="000A30D2"/>
    <w:rsid w:val="000B25DE"/>
    <w:rsid w:val="000B5D73"/>
    <w:rsid w:val="000B782E"/>
    <w:rsid w:val="000B7C50"/>
    <w:rsid w:val="000C0561"/>
    <w:rsid w:val="000C13F6"/>
    <w:rsid w:val="000C4A8C"/>
    <w:rsid w:val="000C583E"/>
    <w:rsid w:val="000C6C6E"/>
    <w:rsid w:val="000E0B09"/>
    <w:rsid w:val="000E10F6"/>
    <w:rsid w:val="000E3FE7"/>
    <w:rsid w:val="000E61AD"/>
    <w:rsid w:val="000E694B"/>
    <w:rsid w:val="000F2EE8"/>
    <w:rsid w:val="000F4AAC"/>
    <w:rsid w:val="00100840"/>
    <w:rsid w:val="00102B11"/>
    <w:rsid w:val="001050D0"/>
    <w:rsid w:val="001073F5"/>
    <w:rsid w:val="00111AC6"/>
    <w:rsid w:val="00112AF3"/>
    <w:rsid w:val="00114569"/>
    <w:rsid w:val="00115DF6"/>
    <w:rsid w:val="00123F03"/>
    <w:rsid w:val="00126175"/>
    <w:rsid w:val="001274B2"/>
    <w:rsid w:val="00135184"/>
    <w:rsid w:val="00137F8C"/>
    <w:rsid w:val="00141B25"/>
    <w:rsid w:val="00142286"/>
    <w:rsid w:val="00142F3C"/>
    <w:rsid w:val="0014530D"/>
    <w:rsid w:val="00151C3A"/>
    <w:rsid w:val="00152240"/>
    <w:rsid w:val="00152591"/>
    <w:rsid w:val="00155AF0"/>
    <w:rsid w:val="00160B44"/>
    <w:rsid w:val="001612BE"/>
    <w:rsid w:val="00161754"/>
    <w:rsid w:val="001629DF"/>
    <w:rsid w:val="001663D7"/>
    <w:rsid w:val="00171C90"/>
    <w:rsid w:val="0017373D"/>
    <w:rsid w:val="00173E28"/>
    <w:rsid w:val="00180FAA"/>
    <w:rsid w:val="0018531E"/>
    <w:rsid w:val="00185D79"/>
    <w:rsid w:val="00185E95"/>
    <w:rsid w:val="00187841"/>
    <w:rsid w:val="00187B26"/>
    <w:rsid w:val="00191762"/>
    <w:rsid w:val="00195B20"/>
    <w:rsid w:val="00195CB6"/>
    <w:rsid w:val="00195DE6"/>
    <w:rsid w:val="00197BCD"/>
    <w:rsid w:val="00197CE6"/>
    <w:rsid w:val="001A0A69"/>
    <w:rsid w:val="001A1DE4"/>
    <w:rsid w:val="001A3B44"/>
    <w:rsid w:val="001A7CE2"/>
    <w:rsid w:val="001B0804"/>
    <w:rsid w:val="001B2CA8"/>
    <w:rsid w:val="001B6662"/>
    <w:rsid w:val="001C0052"/>
    <w:rsid w:val="001C023B"/>
    <w:rsid w:val="001C4648"/>
    <w:rsid w:val="001C7485"/>
    <w:rsid w:val="001D2A1B"/>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E19"/>
    <w:rsid w:val="00226008"/>
    <w:rsid w:val="0022690B"/>
    <w:rsid w:val="00226A3A"/>
    <w:rsid w:val="002304C8"/>
    <w:rsid w:val="00230D6C"/>
    <w:rsid w:val="00231A63"/>
    <w:rsid w:val="00232334"/>
    <w:rsid w:val="00235FF1"/>
    <w:rsid w:val="002373CC"/>
    <w:rsid w:val="00240C61"/>
    <w:rsid w:val="00242ED4"/>
    <w:rsid w:val="0024520E"/>
    <w:rsid w:val="002475DF"/>
    <w:rsid w:val="00251B7F"/>
    <w:rsid w:val="00253D59"/>
    <w:rsid w:val="00260854"/>
    <w:rsid w:val="00260866"/>
    <w:rsid w:val="00264B3A"/>
    <w:rsid w:val="00265D52"/>
    <w:rsid w:val="0027064C"/>
    <w:rsid w:val="00270915"/>
    <w:rsid w:val="00282343"/>
    <w:rsid w:val="00282F23"/>
    <w:rsid w:val="00291871"/>
    <w:rsid w:val="00293359"/>
    <w:rsid w:val="002A118C"/>
    <w:rsid w:val="002A3E7C"/>
    <w:rsid w:val="002A44C7"/>
    <w:rsid w:val="002A5E78"/>
    <w:rsid w:val="002A7D69"/>
    <w:rsid w:val="002B1687"/>
    <w:rsid w:val="002B2083"/>
    <w:rsid w:val="002B24A9"/>
    <w:rsid w:val="002B66AF"/>
    <w:rsid w:val="002C1E3E"/>
    <w:rsid w:val="002C30C7"/>
    <w:rsid w:val="002C3812"/>
    <w:rsid w:val="002C70C5"/>
    <w:rsid w:val="002D258D"/>
    <w:rsid w:val="002D3E18"/>
    <w:rsid w:val="002E169D"/>
    <w:rsid w:val="002E76D3"/>
    <w:rsid w:val="002F226D"/>
    <w:rsid w:val="002F6042"/>
    <w:rsid w:val="002F66FB"/>
    <w:rsid w:val="002F7968"/>
    <w:rsid w:val="003032B7"/>
    <w:rsid w:val="003067D6"/>
    <w:rsid w:val="00307518"/>
    <w:rsid w:val="0031246A"/>
    <w:rsid w:val="00313263"/>
    <w:rsid w:val="00322D1D"/>
    <w:rsid w:val="0032384E"/>
    <w:rsid w:val="00325991"/>
    <w:rsid w:val="003273B1"/>
    <w:rsid w:val="003274C3"/>
    <w:rsid w:val="0033368D"/>
    <w:rsid w:val="00334F70"/>
    <w:rsid w:val="00342D47"/>
    <w:rsid w:val="0034522D"/>
    <w:rsid w:val="00346A22"/>
    <w:rsid w:val="00352127"/>
    <w:rsid w:val="003566AD"/>
    <w:rsid w:val="0035676F"/>
    <w:rsid w:val="00356874"/>
    <w:rsid w:val="00360717"/>
    <w:rsid w:val="00363677"/>
    <w:rsid w:val="00364DB0"/>
    <w:rsid w:val="00370C4A"/>
    <w:rsid w:val="00382B19"/>
    <w:rsid w:val="003840A5"/>
    <w:rsid w:val="0038604C"/>
    <w:rsid w:val="00391235"/>
    <w:rsid w:val="00393982"/>
    <w:rsid w:val="0039564A"/>
    <w:rsid w:val="003A1F68"/>
    <w:rsid w:val="003A46BF"/>
    <w:rsid w:val="003A50A9"/>
    <w:rsid w:val="003B029A"/>
    <w:rsid w:val="003B1C6B"/>
    <w:rsid w:val="003B393B"/>
    <w:rsid w:val="003B5B5C"/>
    <w:rsid w:val="003B68B9"/>
    <w:rsid w:val="003B7235"/>
    <w:rsid w:val="003C01B0"/>
    <w:rsid w:val="003C57CF"/>
    <w:rsid w:val="003D4058"/>
    <w:rsid w:val="003D5544"/>
    <w:rsid w:val="003D556A"/>
    <w:rsid w:val="003D5697"/>
    <w:rsid w:val="003F2FB9"/>
    <w:rsid w:val="003F3922"/>
    <w:rsid w:val="003F482A"/>
    <w:rsid w:val="00400345"/>
    <w:rsid w:val="00421353"/>
    <w:rsid w:val="00427D04"/>
    <w:rsid w:val="00432599"/>
    <w:rsid w:val="00435849"/>
    <w:rsid w:val="004359B8"/>
    <w:rsid w:val="00442B88"/>
    <w:rsid w:val="00442C66"/>
    <w:rsid w:val="00460AEC"/>
    <w:rsid w:val="0046144D"/>
    <w:rsid w:val="00466A93"/>
    <w:rsid w:val="004724F7"/>
    <w:rsid w:val="00480FD9"/>
    <w:rsid w:val="004840BB"/>
    <w:rsid w:val="004870D6"/>
    <w:rsid w:val="0048777F"/>
    <w:rsid w:val="00496287"/>
    <w:rsid w:val="00496897"/>
    <w:rsid w:val="004B4585"/>
    <w:rsid w:val="004B6ED5"/>
    <w:rsid w:val="004B7547"/>
    <w:rsid w:val="004C2590"/>
    <w:rsid w:val="004D1304"/>
    <w:rsid w:val="004D1560"/>
    <w:rsid w:val="004D58AC"/>
    <w:rsid w:val="004D6147"/>
    <w:rsid w:val="004D6565"/>
    <w:rsid w:val="004D672B"/>
    <w:rsid w:val="004E49C6"/>
    <w:rsid w:val="004E74AD"/>
    <w:rsid w:val="004F11C2"/>
    <w:rsid w:val="004F17AB"/>
    <w:rsid w:val="004F683B"/>
    <w:rsid w:val="004F7DD9"/>
    <w:rsid w:val="00500A4E"/>
    <w:rsid w:val="00500DBC"/>
    <w:rsid w:val="00501FB9"/>
    <w:rsid w:val="0050738D"/>
    <w:rsid w:val="00511CBA"/>
    <w:rsid w:val="00511F60"/>
    <w:rsid w:val="00524EDF"/>
    <w:rsid w:val="00525C8D"/>
    <w:rsid w:val="00530A4F"/>
    <w:rsid w:val="005333BB"/>
    <w:rsid w:val="00535605"/>
    <w:rsid w:val="0053616C"/>
    <w:rsid w:val="00537545"/>
    <w:rsid w:val="005378D5"/>
    <w:rsid w:val="0054493A"/>
    <w:rsid w:val="00547F1C"/>
    <w:rsid w:val="005550E4"/>
    <w:rsid w:val="0056055D"/>
    <w:rsid w:val="005626E9"/>
    <w:rsid w:val="00564CAB"/>
    <w:rsid w:val="00565DA0"/>
    <w:rsid w:val="0056650F"/>
    <w:rsid w:val="00567B23"/>
    <w:rsid w:val="005775A7"/>
    <w:rsid w:val="005819B3"/>
    <w:rsid w:val="00582074"/>
    <w:rsid w:val="00582C9B"/>
    <w:rsid w:val="0058407D"/>
    <w:rsid w:val="00585641"/>
    <w:rsid w:val="005866C4"/>
    <w:rsid w:val="00586E90"/>
    <w:rsid w:val="005917B8"/>
    <w:rsid w:val="005928B9"/>
    <w:rsid w:val="00593CF4"/>
    <w:rsid w:val="00597DBF"/>
    <w:rsid w:val="005A066B"/>
    <w:rsid w:val="005A5B62"/>
    <w:rsid w:val="005A67C8"/>
    <w:rsid w:val="005A6930"/>
    <w:rsid w:val="005A6BFE"/>
    <w:rsid w:val="005B1B9F"/>
    <w:rsid w:val="005B2375"/>
    <w:rsid w:val="005B3A08"/>
    <w:rsid w:val="005B6F3C"/>
    <w:rsid w:val="005C076E"/>
    <w:rsid w:val="005C1D4C"/>
    <w:rsid w:val="005C2646"/>
    <w:rsid w:val="005D0954"/>
    <w:rsid w:val="005D1358"/>
    <w:rsid w:val="005D68E6"/>
    <w:rsid w:val="005E6F1C"/>
    <w:rsid w:val="005F118F"/>
    <w:rsid w:val="005F2DF6"/>
    <w:rsid w:val="005F4206"/>
    <w:rsid w:val="00600D36"/>
    <w:rsid w:val="00603EE2"/>
    <w:rsid w:val="00604D70"/>
    <w:rsid w:val="006062C8"/>
    <w:rsid w:val="00606D20"/>
    <w:rsid w:val="00607B89"/>
    <w:rsid w:val="00607DC4"/>
    <w:rsid w:val="00622D42"/>
    <w:rsid w:val="006256E7"/>
    <w:rsid w:val="00627493"/>
    <w:rsid w:val="006317C4"/>
    <w:rsid w:val="00632009"/>
    <w:rsid w:val="00633142"/>
    <w:rsid w:val="006335D6"/>
    <w:rsid w:val="0063437B"/>
    <w:rsid w:val="00634B45"/>
    <w:rsid w:val="006354A9"/>
    <w:rsid w:val="006361BE"/>
    <w:rsid w:val="0063711D"/>
    <w:rsid w:val="00642901"/>
    <w:rsid w:val="00651EBA"/>
    <w:rsid w:val="006521C9"/>
    <w:rsid w:val="006530F0"/>
    <w:rsid w:val="0065377B"/>
    <w:rsid w:val="0065598C"/>
    <w:rsid w:val="0066217D"/>
    <w:rsid w:val="00662F55"/>
    <w:rsid w:val="00664AB8"/>
    <w:rsid w:val="0067454B"/>
    <w:rsid w:val="006778D1"/>
    <w:rsid w:val="00677DD7"/>
    <w:rsid w:val="00677F86"/>
    <w:rsid w:val="006838CE"/>
    <w:rsid w:val="006852A4"/>
    <w:rsid w:val="0068602C"/>
    <w:rsid w:val="00687125"/>
    <w:rsid w:val="006924BA"/>
    <w:rsid w:val="006933BE"/>
    <w:rsid w:val="00694B2E"/>
    <w:rsid w:val="00696409"/>
    <w:rsid w:val="006974AC"/>
    <w:rsid w:val="006A0F7A"/>
    <w:rsid w:val="006A2389"/>
    <w:rsid w:val="006A7055"/>
    <w:rsid w:val="006B0744"/>
    <w:rsid w:val="006B193B"/>
    <w:rsid w:val="006B4174"/>
    <w:rsid w:val="006B6B66"/>
    <w:rsid w:val="006C0595"/>
    <w:rsid w:val="006C1908"/>
    <w:rsid w:val="006C1BBD"/>
    <w:rsid w:val="006C30E7"/>
    <w:rsid w:val="006C448E"/>
    <w:rsid w:val="006C654D"/>
    <w:rsid w:val="006C660D"/>
    <w:rsid w:val="006C67D6"/>
    <w:rsid w:val="006D05C9"/>
    <w:rsid w:val="006D0804"/>
    <w:rsid w:val="006D7C2B"/>
    <w:rsid w:val="006E10A7"/>
    <w:rsid w:val="006E2C2D"/>
    <w:rsid w:val="006E4B2A"/>
    <w:rsid w:val="006E58BA"/>
    <w:rsid w:val="006E6D8C"/>
    <w:rsid w:val="006E78F0"/>
    <w:rsid w:val="006F74B4"/>
    <w:rsid w:val="006F7779"/>
    <w:rsid w:val="006F77BF"/>
    <w:rsid w:val="00700E97"/>
    <w:rsid w:val="0070140A"/>
    <w:rsid w:val="00702599"/>
    <w:rsid w:val="00704AB4"/>
    <w:rsid w:val="00704BF6"/>
    <w:rsid w:val="00706800"/>
    <w:rsid w:val="00710C64"/>
    <w:rsid w:val="0071442D"/>
    <w:rsid w:val="00717209"/>
    <w:rsid w:val="00723835"/>
    <w:rsid w:val="00725773"/>
    <w:rsid w:val="00726E80"/>
    <w:rsid w:val="0072744E"/>
    <w:rsid w:val="00727AA4"/>
    <w:rsid w:val="00734C91"/>
    <w:rsid w:val="007355F2"/>
    <w:rsid w:val="007462B2"/>
    <w:rsid w:val="00747716"/>
    <w:rsid w:val="00750AC1"/>
    <w:rsid w:val="0075263C"/>
    <w:rsid w:val="007526AF"/>
    <w:rsid w:val="00754A6C"/>
    <w:rsid w:val="00756B19"/>
    <w:rsid w:val="00763235"/>
    <w:rsid w:val="00764109"/>
    <w:rsid w:val="00770586"/>
    <w:rsid w:val="00770704"/>
    <w:rsid w:val="0077651A"/>
    <w:rsid w:val="007805EB"/>
    <w:rsid w:val="00786460"/>
    <w:rsid w:val="00790EC1"/>
    <w:rsid w:val="00792FFA"/>
    <w:rsid w:val="007934EA"/>
    <w:rsid w:val="00795ED9"/>
    <w:rsid w:val="007976D0"/>
    <w:rsid w:val="007A00CD"/>
    <w:rsid w:val="007A25CC"/>
    <w:rsid w:val="007A33A5"/>
    <w:rsid w:val="007A3828"/>
    <w:rsid w:val="007A38BA"/>
    <w:rsid w:val="007A3BA0"/>
    <w:rsid w:val="007A41B6"/>
    <w:rsid w:val="007A5323"/>
    <w:rsid w:val="007A673B"/>
    <w:rsid w:val="007A6EAA"/>
    <w:rsid w:val="007B1511"/>
    <w:rsid w:val="007B1E99"/>
    <w:rsid w:val="007B3920"/>
    <w:rsid w:val="007B51DB"/>
    <w:rsid w:val="007B739B"/>
    <w:rsid w:val="007C32F5"/>
    <w:rsid w:val="007C7DBD"/>
    <w:rsid w:val="007D3100"/>
    <w:rsid w:val="007D4E07"/>
    <w:rsid w:val="007D4E6D"/>
    <w:rsid w:val="007D6205"/>
    <w:rsid w:val="007E0223"/>
    <w:rsid w:val="007E1897"/>
    <w:rsid w:val="007E3D79"/>
    <w:rsid w:val="007E3FDF"/>
    <w:rsid w:val="007E4294"/>
    <w:rsid w:val="007E66B8"/>
    <w:rsid w:val="007F1DAF"/>
    <w:rsid w:val="007F29BE"/>
    <w:rsid w:val="007F514C"/>
    <w:rsid w:val="007F63F8"/>
    <w:rsid w:val="00800C22"/>
    <w:rsid w:val="00801621"/>
    <w:rsid w:val="00801927"/>
    <w:rsid w:val="0080330F"/>
    <w:rsid w:val="00805B03"/>
    <w:rsid w:val="00812E35"/>
    <w:rsid w:val="008142E9"/>
    <w:rsid w:val="00815B69"/>
    <w:rsid w:val="00815E2A"/>
    <w:rsid w:val="00816225"/>
    <w:rsid w:val="00823A64"/>
    <w:rsid w:val="008244DD"/>
    <w:rsid w:val="008254B5"/>
    <w:rsid w:val="00830727"/>
    <w:rsid w:val="008308D5"/>
    <w:rsid w:val="008339CC"/>
    <w:rsid w:val="008339EC"/>
    <w:rsid w:val="0083406D"/>
    <w:rsid w:val="00840D84"/>
    <w:rsid w:val="00841E88"/>
    <w:rsid w:val="00847ED8"/>
    <w:rsid w:val="00850D35"/>
    <w:rsid w:val="008521F2"/>
    <w:rsid w:val="00852DF6"/>
    <w:rsid w:val="00853640"/>
    <w:rsid w:val="00866974"/>
    <w:rsid w:val="00871322"/>
    <w:rsid w:val="00871D66"/>
    <w:rsid w:val="00872A04"/>
    <w:rsid w:val="00873C2A"/>
    <w:rsid w:val="008740D9"/>
    <w:rsid w:val="00874131"/>
    <w:rsid w:val="00882297"/>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3EA7"/>
    <w:rsid w:val="008C6578"/>
    <w:rsid w:val="008C71E3"/>
    <w:rsid w:val="008D0DF1"/>
    <w:rsid w:val="008D2F87"/>
    <w:rsid w:val="008D3D8A"/>
    <w:rsid w:val="008D5C12"/>
    <w:rsid w:val="008E313B"/>
    <w:rsid w:val="008E374B"/>
    <w:rsid w:val="008F15B3"/>
    <w:rsid w:val="008F1D2A"/>
    <w:rsid w:val="008F509D"/>
    <w:rsid w:val="008F694A"/>
    <w:rsid w:val="008F72E6"/>
    <w:rsid w:val="00902A9F"/>
    <w:rsid w:val="00904601"/>
    <w:rsid w:val="009202AD"/>
    <w:rsid w:val="009203DE"/>
    <w:rsid w:val="00922DB0"/>
    <w:rsid w:val="00926838"/>
    <w:rsid w:val="00930BED"/>
    <w:rsid w:val="00934096"/>
    <w:rsid w:val="00935844"/>
    <w:rsid w:val="009404EB"/>
    <w:rsid w:val="00942515"/>
    <w:rsid w:val="00942E40"/>
    <w:rsid w:val="009432B7"/>
    <w:rsid w:val="00946747"/>
    <w:rsid w:val="009478CC"/>
    <w:rsid w:val="009537F6"/>
    <w:rsid w:val="00955CBA"/>
    <w:rsid w:val="00956325"/>
    <w:rsid w:val="00957162"/>
    <w:rsid w:val="00971031"/>
    <w:rsid w:val="00971AEB"/>
    <w:rsid w:val="0097475D"/>
    <w:rsid w:val="00975CDE"/>
    <w:rsid w:val="00976930"/>
    <w:rsid w:val="009818ED"/>
    <w:rsid w:val="00985C76"/>
    <w:rsid w:val="00986194"/>
    <w:rsid w:val="00986C3A"/>
    <w:rsid w:val="00990181"/>
    <w:rsid w:val="00992E84"/>
    <w:rsid w:val="0099386E"/>
    <w:rsid w:val="00994AED"/>
    <w:rsid w:val="00997598"/>
    <w:rsid w:val="009A06FB"/>
    <w:rsid w:val="009A1EC3"/>
    <w:rsid w:val="009A2144"/>
    <w:rsid w:val="009A30B9"/>
    <w:rsid w:val="009B4D45"/>
    <w:rsid w:val="009B713E"/>
    <w:rsid w:val="009B7869"/>
    <w:rsid w:val="009C1A2F"/>
    <w:rsid w:val="009C25E9"/>
    <w:rsid w:val="009C2A14"/>
    <w:rsid w:val="009C5FAE"/>
    <w:rsid w:val="009C68E8"/>
    <w:rsid w:val="009D5F76"/>
    <w:rsid w:val="009D68DF"/>
    <w:rsid w:val="009E05BA"/>
    <w:rsid w:val="009E2C7F"/>
    <w:rsid w:val="009E4175"/>
    <w:rsid w:val="009E6D05"/>
    <w:rsid w:val="009F146B"/>
    <w:rsid w:val="00A02268"/>
    <w:rsid w:val="00A1502D"/>
    <w:rsid w:val="00A15BC7"/>
    <w:rsid w:val="00A23A5D"/>
    <w:rsid w:val="00A26235"/>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62DEC"/>
    <w:rsid w:val="00A63541"/>
    <w:rsid w:val="00A64149"/>
    <w:rsid w:val="00A67480"/>
    <w:rsid w:val="00A73DF8"/>
    <w:rsid w:val="00A7568A"/>
    <w:rsid w:val="00A81B41"/>
    <w:rsid w:val="00A82EBD"/>
    <w:rsid w:val="00A8497E"/>
    <w:rsid w:val="00A878DF"/>
    <w:rsid w:val="00A87C50"/>
    <w:rsid w:val="00A90EE8"/>
    <w:rsid w:val="00A957CE"/>
    <w:rsid w:val="00AB04CC"/>
    <w:rsid w:val="00AB14B7"/>
    <w:rsid w:val="00AB33C9"/>
    <w:rsid w:val="00AB52B9"/>
    <w:rsid w:val="00AC2D32"/>
    <w:rsid w:val="00AC6E05"/>
    <w:rsid w:val="00AC6F76"/>
    <w:rsid w:val="00AD0BC6"/>
    <w:rsid w:val="00AD5557"/>
    <w:rsid w:val="00AD5848"/>
    <w:rsid w:val="00AE0096"/>
    <w:rsid w:val="00AE1C6D"/>
    <w:rsid w:val="00AE1E07"/>
    <w:rsid w:val="00B004EF"/>
    <w:rsid w:val="00B0096C"/>
    <w:rsid w:val="00B01F97"/>
    <w:rsid w:val="00B05E1D"/>
    <w:rsid w:val="00B06F1B"/>
    <w:rsid w:val="00B10569"/>
    <w:rsid w:val="00B11DA5"/>
    <w:rsid w:val="00B13388"/>
    <w:rsid w:val="00B2202E"/>
    <w:rsid w:val="00B23BC9"/>
    <w:rsid w:val="00B26199"/>
    <w:rsid w:val="00B26A85"/>
    <w:rsid w:val="00B26C1B"/>
    <w:rsid w:val="00B26F47"/>
    <w:rsid w:val="00B270B3"/>
    <w:rsid w:val="00B301E9"/>
    <w:rsid w:val="00B3367E"/>
    <w:rsid w:val="00B3540B"/>
    <w:rsid w:val="00B3707E"/>
    <w:rsid w:val="00B413A6"/>
    <w:rsid w:val="00B43F36"/>
    <w:rsid w:val="00B442D4"/>
    <w:rsid w:val="00B44C76"/>
    <w:rsid w:val="00B45872"/>
    <w:rsid w:val="00B464E5"/>
    <w:rsid w:val="00B510E1"/>
    <w:rsid w:val="00B55DC7"/>
    <w:rsid w:val="00B63DBE"/>
    <w:rsid w:val="00B675F3"/>
    <w:rsid w:val="00B74042"/>
    <w:rsid w:val="00B8646F"/>
    <w:rsid w:val="00B91911"/>
    <w:rsid w:val="00B91F0D"/>
    <w:rsid w:val="00B92D9D"/>
    <w:rsid w:val="00B95092"/>
    <w:rsid w:val="00B96B10"/>
    <w:rsid w:val="00B96BD3"/>
    <w:rsid w:val="00BA3F54"/>
    <w:rsid w:val="00BA5C71"/>
    <w:rsid w:val="00BA70C1"/>
    <w:rsid w:val="00BB3749"/>
    <w:rsid w:val="00BB3F6E"/>
    <w:rsid w:val="00BC2FBB"/>
    <w:rsid w:val="00BC6DCB"/>
    <w:rsid w:val="00BD15FA"/>
    <w:rsid w:val="00BD3055"/>
    <w:rsid w:val="00BD7E21"/>
    <w:rsid w:val="00BE03D4"/>
    <w:rsid w:val="00BE134A"/>
    <w:rsid w:val="00BE1ED9"/>
    <w:rsid w:val="00BE30FC"/>
    <w:rsid w:val="00BE4CFE"/>
    <w:rsid w:val="00BE7316"/>
    <w:rsid w:val="00BE79C4"/>
    <w:rsid w:val="00BE7B35"/>
    <w:rsid w:val="00BF1D41"/>
    <w:rsid w:val="00BF2080"/>
    <w:rsid w:val="00BF705A"/>
    <w:rsid w:val="00BF767E"/>
    <w:rsid w:val="00C045E3"/>
    <w:rsid w:val="00C079B7"/>
    <w:rsid w:val="00C11EF9"/>
    <w:rsid w:val="00C121A8"/>
    <w:rsid w:val="00C126D0"/>
    <w:rsid w:val="00C1569D"/>
    <w:rsid w:val="00C21F0F"/>
    <w:rsid w:val="00C24D75"/>
    <w:rsid w:val="00C32CF6"/>
    <w:rsid w:val="00C33B5E"/>
    <w:rsid w:val="00C37C7B"/>
    <w:rsid w:val="00C41D49"/>
    <w:rsid w:val="00C42DF3"/>
    <w:rsid w:val="00C4452B"/>
    <w:rsid w:val="00C44A14"/>
    <w:rsid w:val="00C5229E"/>
    <w:rsid w:val="00C62B4C"/>
    <w:rsid w:val="00C62C29"/>
    <w:rsid w:val="00C648C6"/>
    <w:rsid w:val="00C74625"/>
    <w:rsid w:val="00C76BE4"/>
    <w:rsid w:val="00C831A0"/>
    <w:rsid w:val="00C8336E"/>
    <w:rsid w:val="00C83483"/>
    <w:rsid w:val="00C83F17"/>
    <w:rsid w:val="00C85138"/>
    <w:rsid w:val="00C85D5A"/>
    <w:rsid w:val="00C860EE"/>
    <w:rsid w:val="00C923CA"/>
    <w:rsid w:val="00C977DD"/>
    <w:rsid w:val="00CA25D4"/>
    <w:rsid w:val="00CC0594"/>
    <w:rsid w:val="00CC13DB"/>
    <w:rsid w:val="00CC5706"/>
    <w:rsid w:val="00CC706C"/>
    <w:rsid w:val="00CC7A7A"/>
    <w:rsid w:val="00CD35D7"/>
    <w:rsid w:val="00CD3EF3"/>
    <w:rsid w:val="00CD4C85"/>
    <w:rsid w:val="00CD5199"/>
    <w:rsid w:val="00CE64AC"/>
    <w:rsid w:val="00CE6C75"/>
    <w:rsid w:val="00CF3032"/>
    <w:rsid w:val="00D057AF"/>
    <w:rsid w:val="00D077BA"/>
    <w:rsid w:val="00D078AD"/>
    <w:rsid w:val="00D1543F"/>
    <w:rsid w:val="00D20C09"/>
    <w:rsid w:val="00D36D0B"/>
    <w:rsid w:val="00D45862"/>
    <w:rsid w:val="00D472EA"/>
    <w:rsid w:val="00D47B95"/>
    <w:rsid w:val="00D52CED"/>
    <w:rsid w:val="00D55F35"/>
    <w:rsid w:val="00D57F7E"/>
    <w:rsid w:val="00D61494"/>
    <w:rsid w:val="00D62CCA"/>
    <w:rsid w:val="00D641D6"/>
    <w:rsid w:val="00D659B6"/>
    <w:rsid w:val="00D6694E"/>
    <w:rsid w:val="00D6766E"/>
    <w:rsid w:val="00D73080"/>
    <w:rsid w:val="00D74E18"/>
    <w:rsid w:val="00D8020A"/>
    <w:rsid w:val="00D82455"/>
    <w:rsid w:val="00D849C7"/>
    <w:rsid w:val="00D91BEE"/>
    <w:rsid w:val="00DA214D"/>
    <w:rsid w:val="00DA2C08"/>
    <w:rsid w:val="00DA37BE"/>
    <w:rsid w:val="00DA4254"/>
    <w:rsid w:val="00DB49A5"/>
    <w:rsid w:val="00DC09D2"/>
    <w:rsid w:val="00DC3935"/>
    <w:rsid w:val="00DC39AA"/>
    <w:rsid w:val="00DC546B"/>
    <w:rsid w:val="00DD026E"/>
    <w:rsid w:val="00DD0481"/>
    <w:rsid w:val="00DD085E"/>
    <w:rsid w:val="00DD2F6B"/>
    <w:rsid w:val="00DE113A"/>
    <w:rsid w:val="00DE467A"/>
    <w:rsid w:val="00DF1104"/>
    <w:rsid w:val="00DF4D2D"/>
    <w:rsid w:val="00E03575"/>
    <w:rsid w:val="00E04014"/>
    <w:rsid w:val="00E067B1"/>
    <w:rsid w:val="00E076ED"/>
    <w:rsid w:val="00E150F4"/>
    <w:rsid w:val="00E2041E"/>
    <w:rsid w:val="00E256C9"/>
    <w:rsid w:val="00E322EF"/>
    <w:rsid w:val="00E344BF"/>
    <w:rsid w:val="00E34F84"/>
    <w:rsid w:val="00E36727"/>
    <w:rsid w:val="00E36B13"/>
    <w:rsid w:val="00E36F38"/>
    <w:rsid w:val="00E37CB1"/>
    <w:rsid w:val="00E419CC"/>
    <w:rsid w:val="00E438DC"/>
    <w:rsid w:val="00E506DA"/>
    <w:rsid w:val="00E52330"/>
    <w:rsid w:val="00E5581D"/>
    <w:rsid w:val="00E570B3"/>
    <w:rsid w:val="00E62EF4"/>
    <w:rsid w:val="00E6452E"/>
    <w:rsid w:val="00E65167"/>
    <w:rsid w:val="00E65894"/>
    <w:rsid w:val="00E660B0"/>
    <w:rsid w:val="00E7059C"/>
    <w:rsid w:val="00E719AF"/>
    <w:rsid w:val="00E72D0A"/>
    <w:rsid w:val="00E73307"/>
    <w:rsid w:val="00E73FFD"/>
    <w:rsid w:val="00E76A50"/>
    <w:rsid w:val="00E80BE0"/>
    <w:rsid w:val="00E8409F"/>
    <w:rsid w:val="00E84514"/>
    <w:rsid w:val="00E862A9"/>
    <w:rsid w:val="00E862B7"/>
    <w:rsid w:val="00E872EF"/>
    <w:rsid w:val="00E921FE"/>
    <w:rsid w:val="00E95DF0"/>
    <w:rsid w:val="00E96B6F"/>
    <w:rsid w:val="00EB0664"/>
    <w:rsid w:val="00EB37DA"/>
    <w:rsid w:val="00EB439D"/>
    <w:rsid w:val="00EB59ED"/>
    <w:rsid w:val="00EC17E4"/>
    <w:rsid w:val="00EC2048"/>
    <w:rsid w:val="00EC3A7E"/>
    <w:rsid w:val="00EC4EC2"/>
    <w:rsid w:val="00EC560D"/>
    <w:rsid w:val="00ED0238"/>
    <w:rsid w:val="00ED1358"/>
    <w:rsid w:val="00ED5D87"/>
    <w:rsid w:val="00ED76F4"/>
    <w:rsid w:val="00ED7EC5"/>
    <w:rsid w:val="00EE2A0D"/>
    <w:rsid w:val="00EE3B54"/>
    <w:rsid w:val="00EE4DA7"/>
    <w:rsid w:val="00EF63AA"/>
    <w:rsid w:val="00EF6E11"/>
    <w:rsid w:val="00F14B1C"/>
    <w:rsid w:val="00F1505F"/>
    <w:rsid w:val="00F15A0E"/>
    <w:rsid w:val="00F16778"/>
    <w:rsid w:val="00F25137"/>
    <w:rsid w:val="00F254D0"/>
    <w:rsid w:val="00F31401"/>
    <w:rsid w:val="00F346D9"/>
    <w:rsid w:val="00F34D5E"/>
    <w:rsid w:val="00F379B2"/>
    <w:rsid w:val="00F425B7"/>
    <w:rsid w:val="00F526EE"/>
    <w:rsid w:val="00F65BB3"/>
    <w:rsid w:val="00F730D1"/>
    <w:rsid w:val="00F7414F"/>
    <w:rsid w:val="00F75098"/>
    <w:rsid w:val="00F816C6"/>
    <w:rsid w:val="00F84ECC"/>
    <w:rsid w:val="00F9302F"/>
    <w:rsid w:val="00F94DFF"/>
    <w:rsid w:val="00F977DC"/>
    <w:rsid w:val="00FA4B30"/>
    <w:rsid w:val="00FA7A09"/>
    <w:rsid w:val="00FB2EBC"/>
    <w:rsid w:val="00FB4757"/>
    <w:rsid w:val="00FC1402"/>
    <w:rsid w:val="00FC28E5"/>
    <w:rsid w:val="00FC3A0A"/>
    <w:rsid w:val="00FC4ADC"/>
    <w:rsid w:val="00FC6E75"/>
    <w:rsid w:val="00FC776D"/>
    <w:rsid w:val="00FD01FC"/>
    <w:rsid w:val="00FD2660"/>
    <w:rsid w:val="00FD2EF5"/>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C075BD"/>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Sara\Downloads\www.sps-marketing.com\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bCp7unJxCpj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5E57E8-0355-4A56-9983-4D18F4CE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5696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Charlotte Enzelsberger</cp:lastModifiedBy>
  <cp:revision>7</cp:revision>
  <cp:lastPrinted>2021-02-15T17:10:00Z</cp:lastPrinted>
  <dcterms:created xsi:type="dcterms:W3CDTF">2021-04-13T06:59:00Z</dcterms:created>
  <dcterms:modified xsi:type="dcterms:W3CDTF">2021-04-13T07:50:00Z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ies>
</file>