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C31C7" w14:textId="1538910C" w:rsidR="00D71387" w:rsidRPr="00F34779" w:rsidRDefault="00D71387" w:rsidP="00F34779">
      <w:pPr>
        <w:autoSpaceDE w:val="0"/>
        <w:autoSpaceDN w:val="0"/>
        <w:adjustRightInd w:val="0"/>
        <w:jc w:val="both"/>
        <w:rPr>
          <w:rFonts w:ascii="Arial" w:eastAsia="Arial Unicode MS" w:hAnsi="Arial" w:cs="Arial"/>
          <w:b/>
          <w:color w:val="000000" w:themeColor="text1"/>
          <w:sz w:val="30"/>
          <w:szCs w:val="30"/>
          <w:bdr w:val="nil"/>
        </w:rPr>
      </w:pPr>
      <w:r>
        <w:rPr>
          <w:rFonts w:ascii="Arial" w:hAnsi="Arial"/>
          <w:b/>
          <w:color w:val="000000" w:themeColor="text1"/>
          <w:sz w:val="30"/>
          <w:szCs w:val="30"/>
          <w:bdr w:val="nil"/>
        </w:rPr>
        <w:t>Greiner Packaging Innovation Days on June 9 and 10, 2021 – in a virtual event format for the first time</w:t>
      </w:r>
    </w:p>
    <w:p w14:paraId="03EC46D0" w14:textId="77777777" w:rsidR="00BE03D4" w:rsidRPr="004B116D" w:rsidRDefault="00BE03D4" w:rsidP="00115DF6">
      <w:pPr>
        <w:rPr>
          <w:rFonts w:ascii="Arial" w:hAnsi="Arial" w:cs="Arial"/>
          <w:b/>
          <w:bCs/>
          <w:sz w:val="22"/>
          <w:szCs w:val="22"/>
        </w:rPr>
      </w:pPr>
    </w:p>
    <w:p w14:paraId="5DAD56AD" w14:textId="1746674F" w:rsidR="00D71387" w:rsidRDefault="00D71387" w:rsidP="00F34779">
      <w:pPr>
        <w:jc w:val="both"/>
        <w:rPr>
          <w:rFonts w:ascii="Arial" w:hAnsi="Arial" w:cs="Arial"/>
          <w:b/>
          <w:color w:val="000000"/>
          <w:sz w:val="22"/>
          <w:szCs w:val="22"/>
        </w:rPr>
      </w:pPr>
      <w:r>
        <w:rPr>
          <w:rFonts w:ascii="Arial" w:hAnsi="Arial"/>
          <w:b/>
          <w:color w:val="000000"/>
          <w:sz w:val="22"/>
          <w:szCs w:val="22"/>
        </w:rPr>
        <w:t xml:space="preserve">Plastic packaging producer Greiner Packaging is now presenting its product and technology innovations in a new, digital format – as a virtual trade show experience. The event will include keynote speeches, one-on-one meetings, </w:t>
      </w:r>
      <w:r w:rsidR="006748B1">
        <w:rPr>
          <w:rFonts w:ascii="Arial" w:hAnsi="Arial"/>
          <w:b/>
          <w:color w:val="000000"/>
          <w:sz w:val="22"/>
          <w:szCs w:val="22"/>
        </w:rPr>
        <w:t xml:space="preserve">workshops, </w:t>
      </w:r>
      <w:r>
        <w:rPr>
          <w:rFonts w:ascii="Arial" w:hAnsi="Arial"/>
          <w:b/>
          <w:color w:val="000000"/>
          <w:sz w:val="22"/>
          <w:szCs w:val="22"/>
        </w:rPr>
        <w:t>and live talks with internal and external experts from the packaging sector</w:t>
      </w:r>
      <w:r w:rsidR="002C231E">
        <w:rPr>
          <w:rFonts w:ascii="Arial" w:hAnsi="Arial"/>
          <w:b/>
          <w:color w:val="000000"/>
          <w:sz w:val="22"/>
          <w:szCs w:val="22"/>
        </w:rPr>
        <w:t xml:space="preserve"> and beyond</w:t>
      </w:r>
      <w:r>
        <w:rPr>
          <w:rFonts w:ascii="Arial" w:hAnsi="Arial"/>
          <w:b/>
          <w:color w:val="000000"/>
          <w:sz w:val="22"/>
          <w:szCs w:val="22"/>
        </w:rPr>
        <w:t xml:space="preserve">. By creating this format, the company is setting new standards for communication with its customers and stakeholders from the industry during this second year of the COVID-19 pandemic. </w:t>
      </w:r>
    </w:p>
    <w:p w14:paraId="0C08C9C2" w14:textId="4830C1E3" w:rsidR="00DF19E2" w:rsidRDefault="00DF19E2" w:rsidP="00F34779">
      <w:pPr>
        <w:jc w:val="both"/>
        <w:rPr>
          <w:rFonts w:ascii="Arial" w:hAnsi="Arial" w:cs="Arial"/>
          <w:b/>
          <w:color w:val="000000"/>
          <w:sz w:val="22"/>
          <w:szCs w:val="22"/>
        </w:rPr>
      </w:pPr>
    </w:p>
    <w:p w14:paraId="4F84623E" w14:textId="77777777" w:rsidR="00D71387" w:rsidRPr="004B116D" w:rsidRDefault="00D71387" w:rsidP="00F34779">
      <w:pPr>
        <w:jc w:val="both"/>
        <w:rPr>
          <w:rFonts w:ascii="Arial" w:hAnsi="Arial" w:cs="Arial"/>
          <w:color w:val="000000"/>
          <w:sz w:val="22"/>
          <w:szCs w:val="22"/>
        </w:rPr>
      </w:pPr>
    </w:p>
    <w:p w14:paraId="66B861D4" w14:textId="09C89AB7" w:rsidR="004B116D" w:rsidRPr="008603AD" w:rsidRDefault="004B116D" w:rsidP="00F34779">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rPr>
      </w:pPr>
      <w:r>
        <w:rPr>
          <w:rFonts w:ascii="Arial" w:hAnsi="Arial"/>
          <w:b/>
          <w:bCs/>
          <w:color w:val="000000" w:themeColor="text1"/>
          <w:sz w:val="22"/>
          <w:szCs w:val="22"/>
        </w:rPr>
        <w:t>First virtual trade show experience by Greiner Packaging</w:t>
      </w:r>
    </w:p>
    <w:p w14:paraId="4A8DE61F" w14:textId="64916E58" w:rsidR="004B116D" w:rsidRPr="003179FF" w:rsidRDefault="008603AD" w:rsidP="00F34779">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rPr>
      </w:pPr>
      <w:r>
        <w:rPr>
          <w:rFonts w:ascii="Arial" w:hAnsi="Arial"/>
          <w:b/>
          <w:bCs/>
          <w:color w:val="000000" w:themeColor="text1"/>
          <w:sz w:val="22"/>
          <w:szCs w:val="22"/>
        </w:rPr>
        <w:t>Engaging presentations and live talks</w:t>
      </w:r>
    </w:p>
    <w:p w14:paraId="6D9A85D7" w14:textId="6FE416D3" w:rsidR="004B116D" w:rsidRDefault="003179FF" w:rsidP="00F34779">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rPr>
      </w:pPr>
      <w:r>
        <w:rPr>
          <w:rFonts w:ascii="Arial" w:hAnsi="Arial"/>
          <w:b/>
          <w:bCs/>
          <w:color w:val="000000" w:themeColor="text1"/>
          <w:sz w:val="22"/>
          <w:szCs w:val="22"/>
        </w:rPr>
        <w:t>Direct, one-on-one conversations with experts</w:t>
      </w:r>
    </w:p>
    <w:p w14:paraId="1C4C8D46" w14:textId="60D85FD7" w:rsidR="00624B64" w:rsidRPr="007F402B" w:rsidRDefault="00816B21" w:rsidP="00F34779">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rPr>
      </w:pPr>
      <w:r w:rsidRPr="007F402B">
        <w:rPr>
          <w:rFonts w:ascii="Arial" w:hAnsi="Arial"/>
          <w:b/>
          <w:bCs/>
          <w:color w:val="000000" w:themeColor="text1"/>
          <w:sz w:val="22"/>
          <w:szCs w:val="22"/>
        </w:rPr>
        <w:t xml:space="preserve">Focuses </w:t>
      </w:r>
      <w:r w:rsidR="00624B64" w:rsidRPr="007F402B">
        <w:rPr>
          <w:rFonts w:ascii="Arial" w:hAnsi="Arial"/>
          <w:b/>
          <w:bCs/>
          <w:color w:val="000000" w:themeColor="text1"/>
          <w:sz w:val="22"/>
          <w:szCs w:val="22"/>
        </w:rPr>
        <w:t>on various aspects of sustainability and innovation</w:t>
      </w:r>
    </w:p>
    <w:p w14:paraId="4EA8379B" w14:textId="649425AC" w:rsidR="003179FF" w:rsidRPr="007F402B" w:rsidRDefault="003179FF" w:rsidP="00F34779">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rPr>
      </w:pPr>
      <w:r w:rsidRPr="007F402B">
        <w:rPr>
          <w:rFonts w:ascii="Arial" w:hAnsi="Arial"/>
          <w:b/>
          <w:bCs/>
          <w:color w:val="000000" w:themeColor="text1"/>
          <w:sz w:val="22"/>
          <w:szCs w:val="22"/>
        </w:rPr>
        <w:t>Exciting workshops</w:t>
      </w:r>
    </w:p>
    <w:p w14:paraId="5C0D8AA8" w14:textId="77777777" w:rsidR="004B116D" w:rsidRPr="004B116D" w:rsidRDefault="004B116D" w:rsidP="00F34779">
      <w:pPr>
        <w:pStyle w:val="xmsonormal"/>
        <w:spacing w:before="0" w:beforeAutospacing="0" w:after="0" w:afterAutospacing="0"/>
        <w:jc w:val="both"/>
        <w:rPr>
          <w:rFonts w:ascii="Arial" w:hAnsi="Arial" w:cs="Arial"/>
          <w:color w:val="000000" w:themeColor="text1"/>
          <w:sz w:val="22"/>
          <w:szCs w:val="22"/>
          <w:lang w:val="de-AT"/>
        </w:rPr>
      </w:pPr>
    </w:p>
    <w:p w14:paraId="0E8D2B1F" w14:textId="77777777" w:rsidR="004B116D" w:rsidRPr="004B116D" w:rsidRDefault="004B116D" w:rsidP="00F34779">
      <w:pPr>
        <w:pStyle w:val="xmsonormal"/>
        <w:spacing w:before="0" w:beforeAutospacing="0" w:after="0" w:afterAutospacing="0"/>
        <w:jc w:val="both"/>
        <w:rPr>
          <w:rFonts w:ascii="Arial" w:hAnsi="Arial" w:cs="Arial"/>
          <w:color w:val="000000" w:themeColor="text1"/>
          <w:sz w:val="22"/>
          <w:szCs w:val="22"/>
        </w:rPr>
      </w:pPr>
    </w:p>
    <w:p w14:paraId="7212CF80" w14:textId="67E1A6ED" w:rsidR="004B116D" w:rsidRPr="004357EC" w:rsidRDefault="004B116D" w:rsidP="004357EC">
      <w:pPr>
        <w:jc w:val="both"/>
        <w:rPr>
          <w:rFonts w:ascii="Calibri" w:hAnsi="Calibri" w:cs="Calibri"/>
          <w:color w:val="000000"/>
          <w:sz w:val="22"/>
          <w:szCs w:val="22"/>
        </w:rPr>
      </w:pPr>
      <w:r>
        <w:rPr>
          <w:rFonts w:ascii="Arial" w:hAnsi="Arial"/>
          <w:color w:val="000000" w:themeColor="text1"/>
          <w:sz w:val="22"/>
          <w:szCs w:val="22"/>
        </w:rPr>
        <w:t xml:space="preserve">Kremsmünster, Austria, May 2021. </w:t>
      </w:r>
      <w:r>
        <w:rPr>
          <w:rFonts w:ascii="Arial" w:hAnsi="Arial"/>
          <w:color w:val="000000"/>
          <w:sz w:val="22"/>
          <w:szCs w:val="22"/>
          <w:bdr w:val="nil"/>
        </w:rPr>
        <w:t xml:space="preserve">Greiner Packaging Innovation Days was a popular in-person event in years past, but in 2021, it will be hosted </w:t>
      </w:r>
      <w:r w:rsidR="00816B21">
        <w:rPr>
          <w:rFonts w:ascii="Arial" w:hAnsi="Arial"/>
          <w:color w:val="000000"/>
          <w:sz w:val="22"/>
          <w:szCs w:val="22"/>
          <w:bdr w:val="nil"/>
        </w:rPr>
        <w:t>digitally</w:t>
      </w:r>
      <w:r>
        <w:rPr>
          <w:rFonts w:ascii="Arial" w:hAnsi="Arial"/>
          <w:color w:val="000000"/>
          <w:sz w:val="22"/>
          <w:szCs w:val="22"/>
          <w:bdr w:val="nil"/>
        </w:rPr>
        <w:t xml:space="preserve"> for the first time in the “Virtual </w:t>
      </w:r>
      <w:proofErr w:type="spellStart"/>
      <w:r>
        <w:rPr>
          <w:rFonts w:ascii="Arial" w:hAnsi="Arial"/>
          <w:color w:val="000000"/>
          <w:sz w:val="22"/>
          <w:szCs w:val="22"/>
          <w:bdr w:val="nil"/>
        </w:rPr>
        <w:t>Packworld</w:t>
      </w:r>
      <w:proofErr w:type="spellEnd"/>
      <w:r>
        <w:rPr>
          <w:rFonts w:ascii="Arial" w:hAnsi="Arial"/>
          <w:color w:val="000000"/>
          <w:sz w:val="22"/>
          <w:szCs w:val="22"/>
          <w:bdr w:val="nil"/>
        </w:rPr>
        <w:t xml:space="preserve">.” This format will give guests a wide range of opportunities to learn about new materials, packaging trends, and innovations as well as giving them first-hand access to expert knowledge.  </w:t>
      </w:r>
      <w:r>
        <w:rPr>
          <w:rFonts w:ascii="Arial" w:hAnsi="Arial"/>
          <w:color w:val="000000"/>
          <w:sz w:val="20"/>
          <w:szCs w:val="20"/>
        </w:rPr>
        <w:t> </w:t>
      </w:r>
    </w:p>
    <w:p w14:paraId="7303EDD9" w14:textId="77777777" w:rsidR="004B116D" w:rsidRPr="009E32F5" w:rsidRDefault="004B116D" w:rsidP="009E32F5">
      <w:pPr>
        <w:autoSpaceDE w:val="0"/>
        <w:autoSpaceDN w:val="0"/>
        <w:adjustRightInd w:val="0"/>
        <w:jc w:val="both"/>
        <w:rPr>
          <w:rFonts w:ascii="Arial" w:eastAsia="Arial Unicode MS" w:hAnsi="Arial" w:cs="Arial"/>
          <w:color w:val="000000"/>
          <w:sz w:val="22"/>
          <w:szCs w:val="22"/>
          <w:bdr w:val="nil"/>
          <w:lang w:eastAsia="de-AT"/>
        </w:rPr>
      </w:pPr>
    </w:p>
    <w:p w14:paraId="1D90B464" w14:textId="370D58F3" w:rsidR="004B116D" w:rsidRPr="009E32F5" w:rsidRDefault="004B116D" w:rsidP="009E32F5">
      <w:pPr>
        <w:autoSpaceDE w:val="0"/>
        <w:autoSpaceDN w:val="0"/>
        <w:adjustRightInd w:val="0"/>
        <w:jc w:val="both"/>
        <w:rPr>
          <w:rFonts w:ascii="Arial" w:eastAsia="Arial Unicode MS" w:hAnsi="Arial" w:cs="Arial"/>
          <w:color w:val="000000"/>
          <w:sz w:val="22"/>
          <w:szCs w:val="22"/>
          <w:bdr w:val="nil"/>
        </w:rPr>
      </w:pPr>
      <w:r>
        <w:rPr>
          <w:rFonts w:ascii="Arial" w:hAnsi="Arial"/>
          <w:color w:val="000000"/>
          <w:sz w:val="22"/>
          <w:szCs w:val="22"/>
          <w:bdr w:val="nil"/>
        </w:rPr>
        <w:t xml:space="preserve">COVID-19 has changed many things due to the resulting restrictions </w:t>
      </w:r>
      <w:r w:rsidR="00816B21">
        <w:rPr>
          <w:rFonts w:ascii="Arial" w:hAnsi="Arial"/>
          <w:color w:val="000000"/>
          <w:sz w:val="22"/>
          <w:szCs w:val="22"/>
          <w:bdr w:val="nil"/>
        </w:rPr>
        <w:t xml:space="preserve">on interpersonal contact </w:t>
      </w:r>
      <w:r>
        <w:rPr>
          <w:rFonts w:ascii="Arial" w:hAnsi="Arial"/>
          <w:color w:val="000000"/>
          <w:sz w:val="22"/>
          <w:szCs w:val="22"/>
          <w:bdr w:val="nil"/>
        </w:rPr>
        <w:t xml:space="preserve">and travel bans, but Greiner Packaging’s innovative spirit </w:t>
      </w:r>
      <w:r w:rsidR="00937C5D">
        <w:rPr>
          <w:rFonts w:ascii="Arial" w:hAnsi="Arial"/>
          <w:color w:val="000000"/>
          <w:sz w:val="22"/>
          <w:szCs w:val="22"/>
          <w:bdr w:val="nil"/>
        </w:rPr>
        <w:t>has absolutely remained intact</w:t>
      </w:r>
      <w:r>
        <w:rPr>
          <w:rFonts w:ascii="Arial" w:hAnsi="Arial"/>
          <w:color w:val="000000"/>
          <w:sz w:val="22"/>
          <w:szCs w:val="22"/>
          <w:bdr w:val="nil"/>
        </w:rPr>
        <w:t xml:space="preserve">. Those attending Innovation Days will now have the chance to experience this for themselves. Rather than hosting an in-person event, Greiner Packaging is responding to the situation by creating a virtual format with digital presentations that will still provide </w:t>
      </w:r>
      <w:r w:rsidR="00937C5D">
        <w:rPr>
          <w:rFonts w:ascii="Arial" w:hAnsi="Arial"/>
          <w:color w:val="000000"/>
          <w:sz w:val="22"/>
          <w:szCs w:val="22"/>
          <w:bdr w:val="nil"/>
        </w:rPr>
        <w:t xml:space="preserve">an </w:t>
      </w:r>
      <w:r>
        <w:rPr>
          <w:rFonts w:ascii="Arial" w:hAnsi="Arial"/>
          <w:color w:val="000000"/>
          <w:sz w:val="22"/>
          <w:szCs w:val="22"/>
          <w:bdr w:val="nil"/>
        </w:rPr>
        <w:t xml:space="preserve">opportunity for personal </w:t>
      </w:r>
      <w:r w:rsidR="00937C5D">
        <w:rPr>
          <w:rFonts w:ascii="Arial" w:hAnsi="Arial"/>
          <w:color w:val="000000"/>
          <w:sz w:val="22"/>
          <w:szCs w:val="22"/>
          <w:bdr w:val="nil"/>
        </w:rPr>
        <w:t xml:space="preserve">interactions </w:t>
      </w:r>
      <w:r>
        <w:rPr>
          <w:rFonts w:ascii="Arial" w:hAnsi="Arial"/>
          <w:color w:val="000000"/>
          <w:sz w:val="22"/>
          <w:szCs w:val="22"/>
          <w:bdr w:val="nil"/>
        </w:rPr>
        <w:t xml:space="preserve">and individual networking. “Our way of doing business has been dramatically different for over a year, with in-person business contact reduced to a minimum. By hosting our Innovation Days, we are aiming to highlight just how important professional </w:t>
      </w:r>
      <w:r w:rsidR="0014037B">
        <w:rPr>
          <w:rFonts w:ascii="Arial" w:hAnsi="Arial"/>
          <w:color w:val="000000"/>
          <w:sz w:val="22"/>
          <w:szCs w:val="22"/>
          <w:bdr w:val="nil"/>
        </w:rPr>
        <w:t>gatherings are</w:t>
      </w:r>
      <w:r>
        <w:rPr>
          <w:rFonts w:ascii="Arial" w:hAnsi="Arial"/>
          <w:color w:val="000000"/>
          <w:sz w:val="22"/>
          <w:szCs w:val="22"/>
          <w:bdr w:val="nil"/>
        </w:rPr>
        <w:t xml:space="preserve"> to us. </w:t>
      </w:r>
      <w:proofErr w:type="gramStart"/>
      <w:r>
        <w:rPr>
          <w:rFonts w:ascii="Arial" w:hAnsi="Arial"/>
          <w:color w:val="000000"/>
          <w:sz w:val="22"/>
          <w:szCs w:val="22"/>
          <w:bdr w:val="nil"/>
        </w:rPr>
        <w:t>So</w:t>
      </w:r>
      <w:proofErr w:type="gramEnd"/>
      <w:r>
        <w:rPr>
          <w:rFonts w:ascii="Arial" w:hAnsi="Arial"/>
          <w:color w:val="000000"/>
          <w:sz w:val="22"/>
          <w:szCs w:val="22"/>
          <w:bdr w:val="nil"/>
        </w:rPr>
        <w:t xml:space="preserve"> guests at our event will not only be provided with the very latest information – they will also have the opportunity to actively contribute and make contact with experts from the industry as well as our internal experts from Greiner Packaging,” explains Manfred Stanek, CEO at Greiner Packaging. </w:t>
      </w:r>
    </w:p>
    <w:p w14:paraId="69B8205B" w14:textId="77777777" w:rsidR="004B116D" w:rsidRPr="009E32F5" w:rsidRDefault="004B116D" w:rsidP="009E32F5">
      <w:pPr>
        <w:autoSpaceDE w:val="0"/>
        <w:autoSpaceDN w:val="0"/>
        <w:adjustRightInd w:val="0"/>
        <w:jc w:val="both"/>
        <w:rPr>
          <w:rFonts w:ascii="Arial" w:eastAsia="Arial Unicode MS" w:hAnsi="Arial" w:cs="Arial"/>
          <w:color w:val="000000"/>
          <w:sz w:val="22"/>
          <w:szCs w:val="22"/>
          <w:bdr w:val="nil"/>
          <w:lang w:eastAsia="de-AT"/>
        </w:rPr>
      </w:pPr>
    </w:p>
    <w:p w14:paraId="2179D668" w14:textId="77777777" w:rsidR="004B116D" w:rsidRPr="009E32F5" w:rsidRDefault="004B116D" w:rsidP="008603AD">
      <w:pPr>
        <w:autoSpaceDE w:val="0"/>
        <w:autoSpaceDN w:val="0"/>
        <w:adjustRightInd w:val="0"/>
        <w:jc w:val="both"/>
        <w:rPr>
          <w:rFonts w:ascii="Arial" w:eastAsia="Arial Unicode MS" w:hAnsi="Arial" w:cs="Arial"/>
          <w:b/>
          <w:color w:val="000000"/>
          <w:sz w:val="22"/>
          <w:szCs w:val="22"/>
          <w:bdr w:val="nil"/>
        </w:rPr>
      </w:pPr>
      <w:r>
        <w:rPr>
          <w:rFonts w:ascii="Arial" w:hAnsi="Arial"/>
          <w:b/>
          <w:color w:val="000000"/>
          <w:sz w:val="22"/>
          <w:szCs w:val="22"/>
          <w:bdr w:val="nil"/>
        </w:rPr>
        <w:t>Sustainability first</w:t>
      </w:r>
    </w:p>
    <w:p w14:paraId="0289DEEB" w14:textId="387C3187" w:rsidR="004B116D" w:rsidRPr="009E32F5" w:rsidRDefault="004B116D" w:rsidP="008603AD">
      <w:pPr>
        <w:autoSpaceDE w:val="0"/>
        <w:autoSpaceDN w:val="0"/>
        <w:adjustRightInd w:val="0"/>
        <w:jc w:val="both"/>
        <w:rPr>
          <w:rFonts w:ascii="Arial" w:eastAsia="Arial Unicode MS" w:hAnsi="Arial" w:cs="Arial"/>
          <w:color w:val="000000"/>
          <w:sz w:val="22"/>
          <w:szCs w:val="22"/>
          <w:bdr w:val="nil"/>
        </w:rPr>
      </w:pPr>
      <w:r>
        <w:rPr>
          <w:rFonts w:ascii="Arial" w:hAnsi="Arial"/>
          <w:color w:val="000000"/>
          <w:sz w:val="22"/>
          <w:szCs w:val="22"/>
          <w:bdr w:val="nil"/>
        </w:rPr>
        <w:t>The key topic at this year’s Innovation Days will be sustainability – and how it relates to innovation first and foremost. The entire packaging industry is working to address the exciting challenges</w:t>
      </w:r>
    </w:p>
    <w:p w14:paraId="40E4A9EC" w14:textId="752E4B8D" w:rsidR="004B116D" w:rsidRPr="009E32F5" w:rsidRDefault="004B116D" w:rsidP="008603AD">
      <w:pPr>
        <w:autoSpaceDE w:val="0"/>
        <w:autoSpaceDN w:val="0"/>
        <w:adjustRightInd w:val="0"/>
        <w:jc w:val="both"/>
        <w:rPr>
          <w:rFonts w:ascii="Arial" w:eastAsia="Arial Unicode MS" w:hAnsi="Arial" w:cs="Arial"/>
          <w:color w:val="000000"/>
          <w:sz w:val="22"/>
          <w:szCs w:val="22"/>
          <w:bdr w:val="nil"/>
        </w:rPr>
      </w:pPr>
      <w:r>
        <w:rPr>
          <w:rFonts w:ascii="Arial" w:hAnsi="Arial"/>
          <w:color w:val="000000"/>
          <w:sz w:val="22"/>
          <w:szCs w:val="22"/>
          <w:bdr w:val="nil"/>
        </w:rPr>
        <w:t xml:space="preserve">posed by sustainability and innovation these days. After all, the only way to quickly develop eco-friendly solutions is by adopting highly innovative approaches. </w:t>
      </w:r>
      <w:proofErr w:type="gramStart"/>
      <w:r>
        <w:rPr>
          <w:rFonts w:ascii="Arial" w:hAnsi="Arial"/>
          <w:sz w:val="22"/>
          <w:szCs w:val="22"/>
          <w:bdr w:val="nil"/>
        </w:rPr>
        <w:t>With this in mind, Innovation</w:t>
      </w:r>
      <w:proofErr w:type="gramEnd"/>
      <w:r>
        <w:rPr>
          <w:rFonts w:ascii="Arial" w:hAnsi="Arial"/>
          <w:sz w:val="22"/>
          <w:szCs w:val="22"/>
          <w:bdr w:val="nil"/>
        </w:rPr>
        <w:t xml:space="preserve"> Days will focus on factors such as sustainable packaging design, using sustainable materials, improving recyclability, and, of course, the legal aspects pertaining to these efforts.</w:t>
      </w:r>
    </w:p>
    <w:p w14:paraId="206DC1CD" w14:textId="77777777" w:rsidR="00957345" w:rsidRDefault="00957345" w:rsidP="009E32F5">
      <w:pPr>
        <w:autoSpaceDE w:val="0"/>
        <w:autoSpaceDN w:val="0"/>
        <w:adjustRightInd w:val="0"/>
        <w:jc w:val="both"/>
        <w:rPr>
          <w:rFonts w:ascii="Arial" w:eastAsia="Arial Unicode MS" w:hAnsi="Arial" w:cs="Arial"/>
          <w:b/>
          <w:sz w:val="22"/>
          <w:szCs w:val="22"/>
          <w:bdr w:val="nil"/>
          <w:lang w:eastAsia="de-AT"/>
        </w:rPr>
      </w:pPr>
    </w:p>
    <w:p w14:paraId="2E1BC9E8" w14:textId="16B45D58" w:rsidR="00272AD7" w:rsidRDefault="00272AD7" w:rsidP="009E32F5">
      <w:pPr>
        <w:autoSpaceDE w:val="0"/>
        <w:autoSpaceDN w:val="0"/>
        <w:adjustRightInd w:val="0"/>
        <w:jc w:val="both"/>
        <w:rPr>
          <w:rFonts w:ascii="Arial" w:eastAsia="Arial Unicode MS" w:hAnsi="Arial" w:cs="Arial"/>
          <w:b/>
          <w:sz w:val="22"/>
          <w:szCs w:val="22"/>
          <w:bdr w:val="nil"/>
        </w:rPr>
      </w:pPr>
      <w:r>
        <w:rPr>
          <w:rFonts w:ascii="Arial" w:hAnsi="Arial"/>
          <w:b/>
          <w:sz w:val="22"/>
          <w:szCs w:val="22"/>
          <w:bdr w:val="nil"/>
        </w:rPr>
        <w:t>New, interactive live formats</w:t>
      </w:r>
    </w:p>
    <w:p w14:paraId="1C048E37" w14:textId="77777777" w:rsidR="001E4353" w:rsidRDefault="00272AD7" w:rsidP="004357EC">
      <w:pPr>
        <w:autoSpaceDE w:val="0"/>
        <w:autoSpaceDN w:val="0"/>
        <w:adjustRightInd w:val="0"/>
        <w:jc w:val="both"/>
        <w:rPr>
          <w:rFonts w:ascii="Arial" w:hAnsi="Arial"/>
          <w:sz w:val="22"/>
          <w:szCs w:val="22"/>
          <w:bdr w:val="nil"/>
        </w:rPr>
      </w:pPr>
      <w:r>
        <w:rPr>
          <w:rFonts w:ascii="Arial" w:hAnsi="Arial"/>
          <w:sz w:val="22"/>
          <w:szCs w:val="22"/>
          <w:bdr w:val="nil"/>
        </w:rPr>
        <w:t xml:space="preserve">Engaging keynote speeches and expert talks await guests at this year’s Innovation Days, covering topics including sustainable materials such as r-PS and r-PET HTS as well as new market trends and innovations like digital watermarks, to name just a few examples. </w:t>
      </w:r>
      <w:r>
        <w:rPr>
          <w:rFonts w:ascii="Arial" w:hAnsi="Arial"/>
          <w:sz w:val="22"/>
          <w:szCs w:val="22"/>
        </w:rPr>
        <w:t>After each round of live talks, the relevant experts – including brand owners as well as specialists from NGOs and the waste management and retail sectors – will be on hand to answer any questions.</w:t>
      </w:r>
      <w:r>
        <w:rPr>
          <w:rFonts w:ascii="Arial" w:hAnsi="Arial"/>
          <w:sz w:val="22"/>
          <w:szCs w:val="22"/>
          <w:bdr w:val="nil"/>
        </w:rPr>
        <w:t xml:space="preserve"> </w:t>
      </w:r>
      <w:r w:rsidR="001E4353">
        <w:rPr>
          <w:rFonts w:ascii="Arial" w:hAnsi="Arial"/>
          <w:sz w:val="22"/>
          <w:szCs w:val="22"/>
          <w:bdr w:val="nil"/>
        </w:rPr>
        <w:t xml:space="preserve">Moreover, visitors can </w:t>
      </w:r>
      <w:r>
        <w:rPr>
          <w:rFonts w:ascii="Arial" w:hAnsi="Arial"/>
          <w:sz w:val="22"/>
          <w:szCs w:val="22"/>
          <w:bdr w:val="nil"/>
        </w:rPr>
        <w:t xml:space="preserve">make one-on-one appointments with the experts from Greiner Packaging. </w:t>
      </w:r>
    </w:p>
    <w:p w14:paraId="5D733375" w14:textId="77777777" w:rsidR="001E4353" w:rsidRDefault="001E4353" w:rsidP="004357EC">
      <w:pPr>
        <w:autoSpaceDE w:val="0"/>
        <w:autoSpaceDN w:val="0"/>
        <w:adjustRightInd w:val="0"/>
        <w:jc w:val="both"/>
        <w:rPr>
          <w:rFonts w:ascii="Arial" w:hAnsi="Arial"/>
          <w:sz w:val="22"/>
          <w:szCs w:val="22"/>
          <w:bdr w:val="nil"/>
        </w:rPr>
      </w:pPr>
    </w:p>
    <w:p w14:paraId="2404C12D" w14:textId="77777777" w:rsidR="00124427" w:rsidRDefault="00272AD7" w:rsidP="004357EC">
      <w:pPr>
        <w:autoSpaceDE w:val="0"/>
        <w:autoSpaceDN w:val="0"/>
        <w:adjustRightInd w:val="0"/>
        <w:jc w:val="both"/>
        <w:rPr>
          <w:rFonts w:ascii="Arial" w:hAnsi="Arial"/>
          <w:sz w:val="22"/>
          <w:szCs w:val="22"/>
          <w:bdr w:val="nil"/>
        </w:rPr>
      </w:pPr>
      <w:r w:rsidRPr="001E4353">
        <w:rPr>
          <w:rFonts w:ascii="Arial" w:hAnsi="Arial"/>
          <w:sz w:val="22"/>
          <w:szCs w:val="22"/>
          <w:bdr w:val="nil"/>
        </w:rPr>
        <w:t>Additional workshops are designed to get virtual guests involved in the event program –</w:t>
      </w:r>
      <w:r w:rsidR="00FD5093" w:rsidRPr="001E4353">
        <w:rPr>
          <w:rFonts w:ascii="Arial" w:hAnsi="Arial"/>
          <w:sz w:val="22"/>
          <w:szCs w:val="22"/>
          <w:bdr w:val="nil"/>
        </w:rPr>
        <w:t xml:space="preserve"> </w:t>
      </w:r>
      <w:r w:rsidRPr="001E4353">
        <w:rPr>
          <w:rFonts w:ascii="Arial" w:hAnsi="Arial"/>
          <w:sz w:val="22"/>
          <w:szCs w:val="22"/>
          <w:bdr w:val="nil"/>
        </w:rPr>
        <w:t>with an even more interactive, dynamic approach that offers a closer look at sustainability issues.</w:t>
      </w:r>
      <w:r>
        <w:rPr>
          <w:rFonts w:ascii="Arial" w:hAnsi="Arial"/>
          <w:sz w:val="22"/>
          <w:szCs w:val="22"/>
          <w:bdr w:val="nil"/>
        </w:rPr>
        <w:t xml:space="preserve"> </w:t>
      </w:r>
      <w:r>
        <w:rPr>
          <w:rFonts w:ascii="Arial" w:hAnsi="Arial"/>
          <w:sz w:val="22"/>
          <w:szCs w:val="22"/>
        </w:rPr>
        <w:t xml:space="preserve">Greiner </w:t>
      </w:r>
      <w:r>
        <w:rPr>
          <w:rFonts w:ascii="Arial" w:hAnsi="Arial"/>
          <w:sz w:val="22"/>
          <w:szCs w:val="22"/>
        </w:rPr>
        <w:lastRenderedPageBreak/>
        <w:t xml:space="preserve">Packaging has also created an exciting and engaging way of </w:t>
      </w:r>
      <w:r w:rsidR="00FD5093">
        <w:rPr>
          <w:rFonts w:ascii="Arial" w:hAnsi="Arial"/>
          <w:sz w:val="22"/>
          <w:szCs w:val="22"/>
        </w:rPr>
        <w:t xml:space="preserve">exhibiting </w:t>
      </w:r>
      <w:r>
        <w:rPr>
          <w:rFonts w:ascii="Arial" w:hAnsi="Arial"/>
          <w:sz w:val="22"/>
          <w:szCs w:val="22"/>
        </w:rPr>
        <w:t>its new product highlights by introducing them in a dedicated area that offers guests a more in-depth look at the innovative world of products offered by the packaging manufacturer.</w:t>
      </w:r>
      <w:r>
        <w:rPr>
          <w:rFonts w:ascii="Arial" w:hAnsi="Arial"/>
          <w:sz w:val="22"/>
          <w:szCs w:val="22"/>
          <w:bdr w:val="nil"/>
        </w:rPr>
        <w:t xml:space="preserve"> </w:t>
      </w:r>
    </w:p>
    <w:p w14:paraId="1DAB2148" w14:textId="77777777" w:rsidR="00124427" w:rsidRDefault="00124427" w:rsidP="004357EC">
      <w:pPr>
        <w:autoSpaceDE w:val="0"/>
        <w:autoSpaceDN w:val="0"/>
        <w:adjustRightInd w:val="0"/>
        <w:jc w:val="both"/>
        <w:rPr>
          <w:rFonts w:ascii="Arial" w:hAnsi="Arial"/>
          <w:sz w:val="22"/>
          <w:szCs w:val="22"/>
          <w:bdr w:val="nil"/>
        </w:rPr>
      </w:pPr>
    </w:p>
    <w:p w14:paraId="4507CF9E" w14:textId="244444C3" w:rsidR="00181570" w:rsidRPr="001E4353" w:rsidRDefault="00272AD7" w:rsidP="004357EC">
      <w:pPr>
        <w:autoSpaceDE w:val="0"/>
        <w:autoSpaceDN w:val="0"/>
        <w:adjustRightInd w:val="0"/>
        <w:jc w:val="both"/>
        <w:rPr>
          <w:rFonts w:ascii="Arial" w:hAnsi="Arial"/>
          <w:sz w:val="22"/>
          <w:szCs w:val="22"/>
          <w:bdr w:val="nil"/>
        </w:rPr>
      </w:pPr>
      <w:r>
        <w:rPr>
          <w:rFonts w:ascii="Arial" w:hAnsi="Arial"/>
          <w:sz w:val="22"/>
          <w:szCs w:val="22"/>
        </w:rPr>
        <w:t xml:space="preserve">Plus, all </w:t>
      </w:r>
      <w:r w:rsidR="00FD5093">
        <w:rPr>
          <w:rFonts w:ascii="Arial" w:hAnsi="Arial"/>
          <w:sz w:val="22"/>
          <w:szCs w:val="22"/>
        </w:rPr>
        <w:t xml:space="preserve">the </w:t>
      </w:r>
      <w:r>
        <w:rPr>
          <w:rFonts w:ascii="Arial" w:hAnsi="Arial"/>
          <w:sz w:val="22"/>
          <w:szCs w:val="22"/>
        </w:rPr>
        <w:t xml:space="preserve">presentations and expert talks will be available </w:t>
      </w:r>
      <w:r w:rsidR="00FD5093">
        <w:rPr>
          <w:rFonts w:ascii="Arial" w:hAnsi="Arial"/>
          <w:sz w:val="22"/>
          <w:szCs w:val="22"/>
        </w:rPr>
        <w:t xml:space="preserve">to </w:t>
      </w:r>
      <w:r>
        <w:rPr>
          <w:rFonts w:ascii="Arial" w:hAnsi="Arial"/>
          <w:sz w:val="22"/>
          <w:szCs w:val="22"/>
        </w:rPr>
        <w:t xml:space="preserve">download from the media </w:t>
      </w:r>
      <w:r w:rsidR="00FD5093">
        <w:rPr>
          <w:rFonts w:ascii="Arial" w:hAnsi="Arial"/>
          <w:sz w:val="22"/>
          <w:szCs w:val="22"/>
        </w:rPr>
        <w:t xml:space="preserve">library </w:t>
      </w:r>
      <w:r>
        <w:rPr>
          <w:rFonts w:ascii="Arial" w:hAnsi="Arial"/>
          <w:sz w:val="22"/>
          <w:szCs w:val="22"/>
        </w:rPr>
        <w:t>after the virtual event.</w:t>
      </w:r>
      <w:r>
        <w:rPr>
          <w:rFonts w:ascii="Arial" w:hAnsi="Arial"/>
          <w:color w:val="1A161B"/>
          <w:sz w:val="22"/>
          <w:szCs w:val="22"/>
        </w:rPr>
        <w:t xml:space="preserve"> </w:t>
      </w:r>
      <w:r w:rsidRPr="00DB5C22">
        <w:rPr>
          <w:rFonts w:ascii="Arial" w:hAnsi="Arial"/>
          <w:color w:val="1A161B"/>
          <w:sz w:val="22"/>
          <w:szCs w:val="22"/>
        </w:rPr>
        <w:t xml:space="preserve">Starting </w:t>
      </w:r>
      <w:r w:rsidR="00124427" w:rsidRPr="00DB5C22">
        <w:rPr>
          <w:rFonts w:ascii="Arial" w:hAnsi="Arial"/>
          <w:color w:val="1A161B"/>
          <w:sz w:val="22"/>
          <w:szCs w:val="22"/>
        </w:rPr>
        <w:t>mid</w:t>
      </w:r>
      <w:r w:rsidR="00401A68" w:rsidRPr="00DB5C22">
        <w:rPr>
          <w:rFonts w:ascii="Arial" w:hAnsi="Arial"/>
          <w:color w:val="1A161B"/>
          <w:sz w:val="22"/>
          <w:szCs w:val="22"/>
        </w:rPr>
        <w:t>dle</w:t>
      </w:r>
      <w:r w:rsidR="00124427" w:rsidRPr="00DB5C22">
        <w:rPr>
          <w:rFonts w:ascii="Arial" w:hAnsi="Arial"/>
          <w:color w:val="1A161B"/>
          <w:sz w:val="22"/>
          <w:szCs w:val="22"/>
        </w:rPr>
        <w:t xml:space="preserve"> of May</w:t>
      </w:r>
      <w:r w:rsidRPr="00DB5C22">
        <w:rPr>
          <w:rFonts w:ascii="Arial" w:hAnsi="Arial"/>
          <w:color w:val="1A161B"/>
          <w:sz w:val="22"/>
          <w:szCs w:val="22"/>
        </w:rPr>
        <w:t>,</w:t>
      </w:r>
      <w:r>
        <w:rPr>
          <w:rFonts w:ascii="Arial" w:hAnsi="Arial"/>
          <w:color w:val="1A161B"/>
          <w:sz w:val="22"/>
          <w:szCs w:val="22"/>
        </w:rPr>
        <w:t xml:space="preserve"> </w:t>
      </w:r>
      <w:r w:rsidR="00124427">
        <w:rPr>
          <w:rFonts w:ascii="Helvetica" w:hAnsi="Helvetica" w:cs="Helvetica"/>
          <w:color w:val="231D24"/>
          <w:sz w:val="22"/>
          <w:szCs w:val="22"/>
          <w:lang w:val="en-GB" w:eastAsia="de-AT"/>
        </w:rPr>
        <w:t xml:space="preserve">registered guests will be able to create their own program of presentations and conversations for this free event as “My agenda”. This will enable them to prioritise and schedule the most relevant subjects during the live event on June 9 and 10. After the event, they can experience the content of the Innovation Days and Greiner Packaging’s Virtual </w:t>
      </w:r>
      <w:proofErr w:type="spellStart"/>
      <w:r w:rsidR="00124427">
        <w:rPr>
          <w:rFonts w:ascii="Helvetica" w:hAnsi="Helvetica" w:cs="Helvetica"/>
          <w:color w:val="231D24"/>
          <w:sz w:val="22"/>
          <w:szCs w:val="22"/>
          <w:lang w:val="en-GB" w:eastAsia="de-AT"/>
        </w:rPr>
        <w:t>Packworld</w:t>
      </w:r>
      <w:proofErr w:type="spellEnd"/>
      <w:r w:rsidR="00124427">
        <w:rPr>
          <w:rFonts w:ascii="Helvetica" w:hAnsi="Helvetica" w:cs="Helvetica"/>
          <w:color w:val="231D24"/>
          <w:sz w:val="22"/>
          <w:szCs w:val="22"/>
          <w:lang w:val="en-GB" w:eastAsia="de-AT"/>
        </w:rPr>
        <w:t xml:space="preserve"> at any time, on demand.  </w:t>
      </w:r>
    </w:p>
    <w:p w14:paraId="363BAA67" w14:textId="77777777" w:rsidR="00E506DA" w:rsidRPr="009E32F5" w:rsidRDefault="00E506DA" w:rsidP="009E32F5">
      <w:pPr>
        <w:jc w:val="both"/>
        <w:rPr>
          <w:rFonts w:ascii="Arial" w:hAnsi="Arial" w:cs="Arial"/>
          <w:color w:val="000000" w:themeColor="text1"/>
          <w:sz w:val="22"/>
          <w:szCs w:val="22"/>
        </w:rPr>
      </w:pPr>
    </w:p>
    <w:p w14:paraId="4953E2AE" w14:textId="304E4B70" w:rsidR="00C83483" w:rsidRPr="009E32F5" w:rsidRDefault="00C551AE" w:rsidP="009E32F5">
      <w:pPr>
        <w:jc w:val="both"/>
        <w:rPr>
          <w:rFonts w:ascii="Arial" w:hAnsi="Arial" w:cs="Arial"/>
          <w:b/>
          <w:bCs/>
          <w:sz w:val="22"/>
          <w:szCs w:val="22"/>
        </w:rPr>
      </w:pPr>
      <w:r>
        <w:rPr>
          <w:rFonts w:ascii="Arial" w:hAnsi="Arial"/>
          <w:b/>
          <w:bCs/>
          <w:sz w:val="22"/>
          <w:szCs w:val="22"/>
        </w:rPr>
        <w:t xml:space="preserve">Trade show facts: </w:t>
      </w:r>
    </w:p>
    <w:p w14:paraId="4AB51FBF" w14:textId="2065CF6B" w:rsidR="00F34779" w:rsidRPr="002A5456" w:rsidRDefault="00F34779" w:rsidP="009E32F5">
      <w:pPr>
        <w:pStyle w:val="Listenabsatz"/>
        <w:numPr>
          <w:ilvl w:val="0"/>
          <w:numId w:val="16"/>
        </w:numPr>
        <w:jc w:val="both"/>
        <w:rPr>
          <w:rFonts w:ascii="Arial" w:hAnsi="Arial" w:cs="Arial"/>
          <w:sz w:val="22"/>
          <w:szCs w:val="22"/>
        </w:rPr>
      </w:pPr>
      <w:r w:rsidRPr="002A5456">
        <w:rPr>
          <w:rFonts w:ascii="Arial" w:hAnsi="Arial"/>
          <w:bCs/>
          <w:sz w:val="22"/>
          <w:szCs w:val="22"/>
        </w:rPr>
        <w:t xml:space="preserve">Greiner Packaging Innovation Days – virtual trade show experience </w:t>
      </w:r>
    </w:p>
    <w:p w14:paraId="1283DBB1" w14:textId="77777777" w:rsidR="00747FCE" w:rsidRPr="002A5456" w:rsidRDefault="00747FCE" w:rsidP="00747FCE">
      <w:pPr>
        <w:pStyle w:val="Listenabsatz"/>
        <w:numPr>
          <w:ilvl w:val="0"/>
          <w:numId w:val="16"/>
        </w:numPr>
        <w:jc w:val="both"/>
        <w:rPr>
          <w:rFonts w:ascii="Arial" w:hAnsi="Arial" w:cs="Arial"/>
          <w:sz w:val="22"/>
          <w:szCs w:val="22"/>
        </w:rPr>
      </w:pPr>
      <w:r w:rsidRPr="002A5456">
        <w:rPr>
          <w:rFonts w:ascii="Arial" w:hAnsi="Arial"/>
          <w:bCs/>
          <w:sz w:val="22"/>
          <w:szCs w:val="22"/>
        </w:rPr>
        <w:t xml:space="preserve">Date: </w:t>
      </w:r>
      <w:r w:rsidRPr="002A5456">
        <w:rPr>
          <w:rFonts w:ascii="Arial" w:hAnsi="Arial"/>
          <w:color w:val="000000"/>
          <w:sz w:val="22"/>
          <w:szCs w:val="22"/>
          <w:bdr w:val="nil"/>
        </w:rPr>
        <w:t xml:space="preserve">June 9 and 10, 2021 </w:t>
      </w:r>
    </w:p>
    <w:p w14:paraId="2C51FDE8" w14:textId="2AB1B479" w:rsidR="00181570" w:rsidRPr="002A5456" w:rsidRDefault="00181570" w:rsidP="009E32F5">
      <w:pPr>
        <w:pStyle w:val="Listenabsatz"/>
        <w:numPr>
          <w:ilvl w:val="0"/>
          <w:numId w:val="16"/>
        </w:numPr>
        <w:jc w:val="both"/>
        <w:rPr>
          <w:rFonts w:ascii="Arial" w:hAnsi="Arial" w:cs="Arial"/>
          <w:sz w:val="22"/>
          <w:szCs w:val="22"/>
        </w:rPr>
      </w:pPr>
      <w:r w:rsidRPr="002A5456">
        <w:rPr>
          <w:rFonts w:ascii="Arial" w:hAnsi="Arial"/>
          <w:sz w:val="22"/>
          <w:szCs w:val="22"/>
        </w:rPr>
        <w:t xml:space="preserve">Location: Virtual </w:t>
      </w:r>
      <w:proofErr w:type="spellStart"/>
      <w:r w:rsidRPr="002A5456">
        <w:rPr>
          <w:rFonts w:ascii="Arial" w:hAnsi="Arial"/>
          <w:sz w:val="22"/>
          <w:szCs w:val="22"/>
        </w:rPr>
        <w:t>Packworld</w:t>
      </w:r>
      <w:proofErr w:type="spellEnd"/>
      <w:r w:rsidRPr="002A5456">
        <w:rPr>
          <w:rFonts w:ascii="Arial" w:hAnsi="Arial"/>
          <w:sz w:val="22"/>
          <w:szCs w:val="22"/>
        </w:rPr>
        <w:t xml:space="preserve">, digital platform </w:t>
      </w:r>
      <w:r w:rsidR="00C61533" w:rsidRPr="002A5456">
        <w:rPr>
          <w:rFonts w:ascii="Arial" w:hAnsi="Arial"/>
          <w:sz w:val="22"/>
          <w:szCs w:val="22"/>
        </w:rPr>
        <w:t xml:space="preserve">to be </w:t>
      </w:r>
      <w:r w:rsidRPr="002A5456">
        <w:rPr>
          <w:rFonts w:ascii="Arial" w:hAnsi="Arial"/>
          <w:sz w:val="22"/>
          <w:szCs w:val="22"/>
        </w:rPr>
        <w:t>accessed</w:t>
      </w:r>
      <w:r w:rsidR="00FA071C" w:rsidRPr="002A5456">
        <w:rPr>
          <w:rFonts w:ascii="Arial" w:hAnsi="Arial"/>
          <w:sz w:val="22"/>
          <w:szCs w:val="22"/>
        </w:rPr>
        <w:t xml:space="preserve"> by registered </w:t>
      </w:r>
      <w:r w:rsidR="002A5456" w:rsidRPr="002A5456">
        <w:rPr>
          <w:rFonts w:ascii="Arial" w:hAnsi="Arial"/>
          <w:sz w:val="22"/>
          <w:szCs w:val="22"/>
        </w:rPr>
        <w:t>attendees</w:t>
      </w:r>
    </w:p>
    <w:p w14:paraId="2428BA48" w14:textId="0AC6EF4B" w:rsidR="00401A68" w:rsidRPr="002A5456" w:rsidRDefault="009E32F5" w:rsidP="009E32F5">
      <w:pPr>
        <w:pStyle w:val="Listenabsatz"/>
        <w:numPr>
          <w:ilvl w:val="0"/>
          <w:numId w:val="16"/>
        </w:numPr>
        <w:jc w:val="both"/>
        <w:rPr>
          <w:rFonts w:ascii="Arial" w:hAnsi="Arial" w:cs="Arial"/>
          <w:sz w:val="22"/>
          <w:szCs w:val="22"/>
        </w:rPr>
      </w:pPr>
      <w:r w:rsidRPr="002A5456">
        <w:rPr>
          <w:rFonts w:ascii="Arial" w:hAnsi="Arial"/>
          <w:sz w:val="22"/>
          <w:szCs w:val="22"/>
        </w:rPr>
        <w:t>Registration from May 4 at</w:t>
      </w:r>
      <w:r w:rsidR="00401A68" w:rsidRPr="002A5456">
        <w:rPr>
          <w:rFonts w:ascii="Arial" w:hAnsi="Arial"/>
          <w:sz w:val="22"/>
          <w:szCs w:val="22"/>
        </w:rPr>
        <w:t xml:space="preserve"> </w:t>
      </w:r>
      <w:hyperlink r:id="rId11" w:history="1">
        <w:r w:rsidR="00401A68" w:rsidRPr="002A5456">
          <w:rPr>
            <w:rStyle w:val="Hyperlink"/>
            <w:rFonts w:ascii="Arial" w:hAnsi="Arial"/>
            <w:sz w:val="22"/>
            <w:szCs w:val="22"/>
          </w:rPr>
          <w:t>www.packworld-gpi.com/registration</w:t>
        </w:r>
      </w:hyperlink>
    </w:p>
    <w:p w14:paraId="4AE2E51D" w14:textId="58F75946" w:rsidR="009E32F5" w:rsidRPr="002A5456" w:rsidRDefault="00FD5093" w:rsidP="009E32F5">
      <w:pPr>
        <w:pStyle w:val="Listenabsatz"/>
        <w:numPr>
          <w:ilvl w:val="0"/>
          <w:numId w:val="16"/>
        </w:numPr>
        <w:jc w:val="both"/>
        <w:rPr>
          <w:rFonts w:ascii="Arial" w:hAnsi="Arial" w:cs="Arial"/>
          <w:sz w:val="22"/>
          <w:szCs w:val="22"/>
        </w:rPr>
      </w:pPr>
      <w:r w:rsidRPr="002A5456">
        <w:rPr>
          <w:rFonts w:ascii="Arial" w:hAnsi="Arial"/>
          <w:sz w:val="22"/>
          <w:szCs w:val="22"/>
        </w:rPr>
        <w:t>free admission</w:t>
      </w:r>
    </w:p>
    <w:p w14:paraId="1B0B2491" w14:textId="2EEC1FCF" w:rsidR="008C71E3" w:rsidRPr="002A5456" w:rsidRDefault="00F34779" w:rsidP="009E32F5">
      <w:pPr>
        <w:pStyle w:val="Listenabsatz"/>
        <w:numPr>
          <w:ilvl w:val="0"/>
          <w:numId w:val="16"/>
        </w:numPr>
        <w:jc w:val="both"/>
        <w:rPr>
          <w:rFonts w:ascii="Arial" w:hAnsi="Arial" w:cs="Arial"/>
          <w:sz w:val="22"/>
          <w:szCs w:val="22"/>
        </w:rPr>
      </w:pPr>
      <w:r w:rsidRPr="002A5456">
        <w:rPr>
          <w:rFonts w:ascii="Arial" w:hAnsi="Arial"/>
          <w:bCs/>
          <w:sz w:val="22"/>
          <w:szCs w:val="22"/>
        </w:rPr>
        <w:t>Further information on the program will be available from</w:t>
      </w:r>
      <w:r w:rsidR="00401A68" w:rsidRPr="002A5456">
        <w:rPr>
          <w:rFonts w:ascii="Arial" w:hAnsi="Arial"/>
          <w:bCs/>
          <w:sz w:val="22"/>
          <w:szCs w:val="22"/>
        </w:rPr>
        <w:t xml:space="preserve"> middle of May</w:t>
      </w:r>
      <w:r w:rsidR="0046134B" w:rsidRPr="002A5456">
        <w:rPr>
          <w:rFonts w:ascii="Arial" w:hAnsi="Arial"/>
          <w:bCs/>
          <w:sz w:val="22"/>
          <w:szCs w:val="22"/>
        </w:rPr>
        <w:t xml:space="preserve"> at the </w:t>
      </w:r>
      <w:r w:rsidR="00EB7517">
        <w:rPr>
          <w:rFonts w:ascii="Arial" w:hAnsi="Arial"/>
          <w:bCs/>
          <w:sz w:val="22"/>
          <w:szCs w:val="22"/>
        </w:rPr>
        <w:t xml:space="preserve">registration page as well as the </w:t>
      </w:r>
      <w:r w:rsidR="0046134B" w:rsidRPr="002A5456">
        <w:rPr>
          <w:rFonts w:ascii="Arial" w:hAnsi="Arial"/>
          <w:bCs/>
          <w:sz w:val="22"/>
          <w:szCs w:val="22"/>
        </w:rPr>
        <w:t>event platform</w:t>
      </w:r>
    </w:p>
    <w:p w14:paraId="58D28EE0" w14:textId="77777777" w:rsidR="007934EA" w:rsidRPr="009E32F5" w:rsidRDefault="007934EA" w:rsidP="009E32F5">
      <w:pPr>
        <w:pStyle w:val="Listenabsatz"/>
        <w:jc w:val="both"/>
        <w:rPr>
          <w:rFonts w:ascii="Arial" w:hAnsi="Arial" w:cs="Arial"/>
          <w:sz w:val="22"/>
          <w:szCs w:val="22"/>
        </w:rPr>
      </w:pPr>
    </w:p>
    <w:p w14:paraId="6E8AE882" w14:textId="77777777" w:rsidR="008B69B9" w:rsidRPr="004B116D" w:rsidRDefault="008B69B9" w:rsidP="008B69B9">
      <w:pPr>
        <w:jc w:val="both"/>
        <w:rPr>
          <w:rFonts w:ascii="Arial" w:hAnsi="Arial" w:cs="Arial"/>
          <w:sz w:val="22"/>
          <w:szCs w:val="22"/>
        </w:rPr>
      </w:pPr>
    </w:p>
    <w:p w14:paraId="24E6A7E9" w14:textId="77777777" w:rsidR="00CE64AC" w:rsidRPr="004B116D" w:rsidRDefault="00CE64AC" w:rsidP="004724F7">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57A4F607" w14:textId="30390EA2" w:rsidR="00E72D0A" w:rsidRPr="004B116D" w:rsidRDefault="00E72D0A" w:rsidP="00E72D0A">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Pr>
          <w:rFonts w:ascii="Arial" w:hAnsi="Arial"/>
          <w:b/>
          <w:bCs/>
          <w:sz w:val="22"/>
          <w:szCs w:val="22"/>
        </w:rPr>
        <w:t>About Greiner Packaging</w:t>
      </w:r>
    </w:p>
    <w:p w14:paraId="17F32144" w14:textId="77777777" w:rsidR="009C68E8" w:rsidRPr="004B116D" w:rsidRDefault="009C68E8" w:rsidP="00E72D0A">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6E7F5816" w14:textId="4C5B4A1E" w:rsidR="00E72D0A" w:rsidRPr="004B116D" w:rsidRDefault="00E72D0A" w:rsidP="00E72D0A">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Pr>
          <w:rFonts w:ascii="Arial" w:hAnsi="Arial"/>
          <w:bCs/>
          <w:sz w:val="22"/>
          <w:szCs w:val="22"/>
        </w:rPr>
        <w:t xml:space="preserve">Greiner Packaging is a leading European manufacturer of plastic packaging in the food and nonfood sectors. The company has enjoyed a reputation for outstanding solutions expertise in the fields of development, design, production, and decoration for more than 60 years. Greiner Packaging responds to the challenges of the market with two business units: Packaging and </w:t>
      </w:r>
      <w:proofErr w:type="spellStart"/>
      <w:r>
        <w:rPr>
          <w:rFonts w:ascii="Arial" w:hAnsi="Arial"/>
          <w:bCs/>
          <w:sz w:val="22"/>
          <w:szCs w:val="22"/>
        </w:rPr>
        <w:t>Assistec</w:t>
      </w:r>
      <w:proofErr w:type="spellEnd"/>
      <w:r>
        <w:rPr>
          <w:rFonts w:ascii="Arial" w:hAnsi="Arial"/>
          <w:bCs/>
          <w:sz w:val="22"/>
          <w:szCs w:val="22"/>
        </w:rPr>
        <w:t xml:space="preserve">. While the Packaging unit focuses on innovative packaging solutions, the </w:t>
      </w:r>
      <w:proofErr w:type="spellStart"/>
      <w:r>
        <w:rPr>
          <w:rFonts w:ascii="Arial" w:hAnsi="Arial"/>
          <w:bCs/>
          <w:sz w:val="22"/>
          <w:szCs w:val="22"/>
        </w:rPr>
        <w:t>Assistec</w:t>
      </w:r>
      <w:proofErr w:type="spellEnd"/>
      <w:r>
        <w:rPr>
          <w:rFonts w:ascii="Arial" w:hAnsi="Arial"/>
          <w:bCs/>
          <w:sz w:val="22"/>
          <w:szCs w:val="22"/>
        </w:rPr>
        <w:t xml:space="preserve"> unit is dedicated to producing custom-made technical parts. Greiner Packaging employs a workforce of around 5,000 at more than 30 locations in 19 countries around the world. In 2019, the company generated annual sales revenues of EUR 690 million (including joint ventures), which represents more than 40 percent of Greiner’s total sales.</w:t>
      </w:r>
    </w:p>
    <w:p w14:paraId="6B40F8E2" w14:textId="77777777" w:rsidR="00CE64AC" w:rsidRPr="00B017AC" w:rsidRDefault="00CE64AC" w:rsidP="007D3100">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
    <w:p w14:paraId="031DABAE" w14:textId="40660143" w:rsidR="00763235" w:rsidRPr="004B116D" w:rsidRDefault="00763235" w:rsidP="00AD5557">
      <w:pPr>
        <w:widowControl w:val="0"/>
        <w:jc w:val="both"/>
        <w:rPr>
          <w:rFonts w:ascii="Arial" w:hAnsi="Arial" w:cs="Arial"/>
          <w:sz w:val="22"/>
          <w:szCs w:val="22"/>
        </w:rPr>
      </w:pPr>
    </w:p>
    <w:p w14:paraId="119F7A7C" w14:textId="1E7A9BC0" w:rsidR="008F1D2A" w:rsidRPr="004B116D" w:rsidRDefault="008F1D2A" w:rsidP="008F1D2A">
      <w:pPr>
        <w:jc w:val="both"/>
        <w:rPr>
          <w:rFonts w:ascii="Arial" w:hAnsi="Arial" w:cs="Arial"/>
          <w:b/>
          <w:bCs/>
          <w:sz w:val="22"/>
          <w:szCs w:val="22"/>
        </w:rPr>
      </w:pPr>
    </w:p>
    <w:p w14:paraId="719C791F" w14:textId="77777777" w:rsidR="00E05857" w:rsidRDefault="00E05857" w:rsidP="008E45FB">
      <w:pPr>
        <w:jc w:val="both"/>
        <w:rPr>
          <w:rFonts w:ascii="Arial" w:hAnsi="Arial"/>
          <w:b/>
          <w:bCs/>
          <w:sz w:val="22"/>
          <w:szCs w:val="22"/>
        </w:rPr>
      </w:pPr>
    </w:p>
    <w:p w14:paraId="0D4FCEE9" w14:textId="77777777" w:rsidR="00E05857" w:rsidRDefault="00E05857" w:rsidP="008E45FB">
      <w:pPr>
        <w:jc w:val="both"/>
        <w:rPr>
          <w:rFonts w:ascii="Arial" w:hAnsi="Arial"/>
          <w:b/>
          <w:bCs/>
          <w:sz w:val="22"/>
          <w:szCs w:val="22"/>
        </w:rPr>
      </w:pPr>
    </w:p>
    <w:p w14:paraId="20791971" w14:textId="26023580" w:rsidR="00E05857" w:rsidRDefault="00E05857" w:rsidP="008E45FB">
      <w:pPr>
        <w:jc w:val="both"/>
        <w:rPr>
          <w:rFonts w:ascii="Arial" w:hAnsi="Arial"/>
          <w:b/>
          <w:bCs/>
          <w:sz w:val="22"/>
          <w:szCs w:val="22"/>
        </w:rPr>
      </w:pPr>
    </w:p>
    <w:p w14:paraId="3DCB39E7" w14:textId="38793AEB" w:rsidR="00725495" w:rsidRDefault="00725495" w:rsidP="008E45FB">
      <w:pPr>
        <w:jc w:val="both"/>
        <w:rPr>
          <w:rFonts w:ascii="Arial" w:hAnsi="Arial"/>
          <w:b/>
          <w:bCs/>
          <w:sz w:val="22"/>
          <w:szCs w:val="22"/>
        </w:rPr>
      </w:pPr>
    </w:p>
    <w:p w14:paraId="1DD627B5" w14:textId="3BBE1888" w:rsidR="00725495" w:rsidRDefault="00725495" w:rsidP="008E45FB">
      <w:pPr>
        <w:jc w:val="both"/>
        <w:rPr>
          <w:rFonts w:ascii="Arial" w:hAnsi="Arial"/>
          <w:b/>
          <w:bCs/>
          <w:sz w:val="22"/>
          <w:szCs w:val="22"/>
        </w:rPr>
      </w:pPr>
    </w:p>
    <w:p w14:paraId="06BFE1B7" w14:textId="0A42E7D3" w:rsidR="00725495" w:rsidRDefault="00725495" w:rsidP="008E45FB">
      <w:pPr>
        <w:jc w:val="both"/>
        <w:rPr>
          <w:rFonts w:ascii="Arial" w:hAnsi="Arial"/>
          <w:b/>
          <w:bCs/>
          <w:sz w:val="22"/>
          <w:szCs w:val="22"/>
        </w:rPr>
      </w:pPr>
    </w:p>
    <w:p w14:paraId="43C441EC" w14:textId="5B21E462" w:rsidR="00725495" w:rsidRDefault="00725495" w:rsidP="008E45FB">
      <w:pPr>
        <w:jc w:val="both"/>
        <w:rPr>
          <w:rFonts w:ascii="Arial" w:hAnsi="Arial"/>
          <w:b/>
          <w:bCs/>
          <w:sz w:val="22"/>
          <w:szCs w:val="22"/>
        </w:rPr>
      </w:pPr>
    </w:p>
    <w:p w14:paraId="3E4361C9" w14:textId="77777777" w:rsidR="00725495" w:rsidRDefault="00725495" w:rsidP="008E45FB">
      <w:pPr>
        <w:jc w:val="both"/>
        <w:rPr>
          <w:rFonts w:ascii="Arial" w:hAnsi="Arial"/>
          <w:b/>
          <w:bCs/>
          <w:sz w:val="22"/>
          <w:szCs w:val="22"/>
        </w:rPr>
      </w:pPr>
    </w:p>
    <w:p w14:paraId="696EDCB8" w14:textId="77777777" w:rsidR="00E05857" w:rsidRDefault="00E05857" w:rsidP="008E45FB">
      <w:pPr>
        <w:jc w:val="both"/>
        <w:rPr>
          <w:rFonts w:ascii="Arial" w:hAnsi="Arial"/>
          <w:b/>
          <w:bCs/>
          <w:sz w:val="22"/>
          <w:szCs w:val="22"/>
        </w:rPr>
      </w:pPr>
    </w:p>
    <w:p w14:paraId="4242EA79" w14:textId="77777777" w:rsidR="00E05857" w:rsidRDefault="00E05857" w:rsidP="008E45FB">
      <w:pPr>
        <w:jc w:val="both"/>
        <w:rPr>
          <w:rFonts w:ascii="Arial" w:hAnsi="Arial"/>
          <w:b/>
          <w:bCs/>
          <w:sz w:val="22"/>
          <w:szCs w:val="22"/>
        </w:rPr>
      </w:pPr>
    </w:p>
    <w:p w14:paraId="11003809" w14:textId="77777777" w:rsidR="00E05857" w:rsidRDefault="00E05857" w:rsidP="008E45FB">
      <w:pPr>
        <w:jc w:val="both"/>
        <w:rPr>
          <w:rFonts w:ascii="Arial" w:hAnsi="Arial"/>
          <w:b/>
          <w:bCs/>
          <w:sz w:val="22"/>
          <w:szCs w:val="22"/>
        </w:rPr>
      </w:pPr>
    </w:p>
    <w:p w14:paraId="517B4EF1" w14:textId="77777777" w:rsidR="00E05857" w:rsidRDefault="00E05857" w:rsidP="008E45FB">
      <w:pPr>
        <w:jc w:val="both"/>
        <w:rPr>
          <w:rFonts w:ascii="Arial" w:hAnsi="Arial"/>
          <w:b/>
          <w:bCs/>
          <w:sz w:val="22"/>
          <w:szCs w:val="22"/>
        </w:rPr>
      </w:pPr>
    </w:p>
    <w:p w14:paraId="7884FE00" w14:textId="77777777" w:rsidR="00E05857" w:rsidRDefault="00E05857" w:rsidP="008E45FB">
      <w:pPr>
        <w:jc w:val="both"/>
        <w:rPr>
          <w:rFonts w:ascii="Arial" w:hAnsi="Arial"/>
          <w:b/>
          <w:bCs/>
          <w:sz w:val="22"/>
          <w:szCs w:val="22"/>
        </w:rPr>
      </w:pPr>
    </w:p>
    <w:p w14:paraId="2E6045E9" w14:textId="77777777" w:rsidR="00E05857" w:rsidRDefault="00E05857" w:rsidP="008E45FB">
      <w:pPr>
        <w:jc w:val="both"/>
        <w:rPr>
          <w:rFonts w:ascii="Arial" w:hAnsi="Arial"/>
          <w:b/>
          <w:bCs/>
          <w:sz w:val="22"/>
          <w:szCs w:val="22"/>
        </w:rPr>
      </w:pPr>
    </w:p>
    <w:p w14:paraId="07194A41" w14:textId="77777777" w:rsidR="00E05857" w:rsidRDefault="00E05857" w:rsidP="008E45FB">
      <w:pPr>
        <w:jc w:val="both"/>
        <w:rPr>
          <w:rFonts w:ascii="Arial" w:hAnsi="Arial"/>
          <w:b/>
          <w:bCs/>
          <w:sz w:val="22"/>
          <w:szCs w:val="22"/>
        </w:rPr>
      </w:pPr>
    </w:p>
    <w:p w14:paraId="3994A0E2" w14:textId="77777777" w:rsidR="00E05857" w:rsidRDefault="00E05857" w:rsidP="008E45FB">
      <w:pPr>
        <w:jc w:val="both"/>
        <w:rPr>
          <w:rFonts w:ascii="Arial" w:hAnsi="Arial"/>
          <w:b/>
          <w:bCs/>
          <w:sz w:val="22"/>
          <w:szCs w:val="22"/>
        </w:rPr>
      </w:pPr>
    </w:p>
    <w:p w14:paraId="3AF9C0A7" w14:textId="77777777" w:rsidR="00E05857" w:rsidRDefault="00E05857" w:rsidP="008E45FB">
      <w:pPr>
        <w:jc w:val="both"/>
        <w:rPr>
          <w:rFonts w:ascii="Arial" w:hAnsi="Arial"/>
          <w:b/>
          <w:bCs/>
          <w:sz w:val="22"/>
          <w:szCs w:val="22"/>
        </w:rPr>
      </w:pPr>
    </w:p>
    <w:p w14:paraId="0833EA51" w14:textId="77777777" w:rsidR="00E05857" w:rsidRDefault="00E05857" w:rsidP="008E45FB">
      <w:pPr>
        <w:jc w:val="both"/>
        <w:rPr>
          <w:rFonts w:ascii="Arial" w:hAnsi="Arial"/>
          <w:b/>
          <w:bCs/>
          <w:sz w:val="22"/>
          <w:szCs w:val="22"/>
        </w:rPr>
      </w:pPr>
    </w:p>
    <w:p w14:paraId="0B36CE30" w14:textId="1A60A202" w:rsidR="008E45FB" w:rsidRPr="004B116D" w:rsidRDefault="008E45FB" w:rsidP="008E45FB">
      <w:pPr>
        <w:jc w:val="both"/>
        <w:rPr>
          <w:rFonts w:ascii="Arial" w:eastAsia="Arial" w:hAnsi="Arial" w:cs="Arial"/>
          <w:b/>
          <w:bCs/>
          <w:sz w:val="22"/>
          <w:szCs w:val="22"/>
        </w:rPr>
      </w:pPr>
      <w:r>
        <w:rPr>
          <w:rFonts w:ascii="Arial" w:hAnsi="Arial"/>
          <w:b/>
          <w:bCs/>
          <w:sz w:val="22"/>
          <w:szCs w:val="22"/>
        </w:rPr>
        <w:lastRenderedPageBreak/>
        <w:t xml:space="preserve">Text and image: </w:t>
      </w:r>
      <w:r w:rsidRPr="00131EFA">
        <w:rPr>
          <w:rFonts w:ascii="Arial" w:hAnsi="Arial" w:cs="Arial"/>
          <w:sz w:val="22"/>
          <w:szCs w:val="22"/>
        </w:rPr>
        <w:t xml:space="preserve">Greiner Packaging, </w:t>
      </w:r>
      <w:r w:rsidRPr="00131EFA">
        <w:rPr>
          <w:rFonts w:ascii="Arial" w:hAnsi="Arial" w:cs="Arial"/>
          <w:color w:val="17181A"/>
          <w:sz w:val="22"/>
          <w:szCs w:val="22"/>
        </w:rPr>
        <w:t>Silvia Wittmann (image Manfred Stanek</w:t>
      </w:r>
      <w:r>
        <w:rPr>
          <w:rFonts w:ascii="Arial" w:hAnsi="Arial" w:cs="Arial"/>
          <w:color w:val="17181A"/>
          <w:sz w:val="22"/>
          <w:szCs w:val="22"/>
        </w:rPr>
        <w:t>, CEO Greiner Packaging</w:t>
      </w:r>
      <w:r w:rsidRPr="00131EFA">
        <w:rPr>
          <w:rFonts w:ascii="Arial" w:hAnsi="Arial" w:cs="Arial"/>
          <w:color w:val="17181A"/>
          <w:sz w:val="22"/>
          <w:szCs w:val="22"/>
        </w:rPr>
        <w:t>)</w:t>
      </w:r>
    </w:p>
    <w:p w14:paraId="5090C088" w14:textId="77777777" w:rsidR="008E45FB" w:rsidRPr="004B116D" w:rsidRDefault="008E45FB" w:rsidP="008E45FB">
      <w:pPr>
        <w:jc w:val="both"/>
        <w:rPr>
          <w:rFonts w:ascii="Arial" w:eastAsia="Arial" w:hAnsi="Arial" w:cs="Arial"/>
          <w:b/>
          <w:bCs/>
          <w:sz w:val="22"/>
          <w:szCs w:val="22"/>
        </w:rPr>
      </w:pPr>
    </w:p>
    <w:p w14:paraId="5C370AFB" w14:textId="77777777" w:rsidR="008E45FB" w:rsidRPr="004B116D" w:rsidRDefault="008E45FB" w:rsidP="008E45FB">
      <w:pPr>
        <w:jc w:val="both"/>
        <w:rPr>
          <w:rFonts w:ascii="Arial" w:hAnsi="Arial" w:cs="Arial"/>
          <w:b/>
          <w:bCs/>
          <w:sz w:val="22"/>
          <w:szCs w:val="22"/>
        </w:rPr>
      </w:pPr>
      <w:r>
        <w:rPr>
          <w:rFonts w:ascii="Arial" w:hAnsi="Arial"/>
          <w:b/>
          <w:bCs/>
          <w:sz w:val="22"/>
          <w:szCs w:val="22"/>
        </w:rPr>
        <w:t xml:space="preserve">Text document and high-resolution images for download: </w:t>
      </w:r>
    </w:p>
    <w:p w14:paraId="46AD1666" w14:textId="4AB0D2C2" w:rsidR="008E45FB" w:rsidRDefault="00725495" w:rsidP="008E45FB">
      <w:pPr>
        <w:jc w:val="both"/>
        <w:rPr>
          <w:rFonts w:ascii="Arial" w:hAnsi="Arial" w:cs="Arial"/>
          <w:bCs/>
          <w:sz w:val="22"/>
          <w:szCs w:val="22"/>
        </w:rPr>
      </w:pPr>
      <w:hyperlink r:id="rId12" w:history="1">
        <w:r w:rsidR="008E45FB" w:rsidRPr="002D52E9">
          <w:rPr>
            <w:rStyle w:val="Hyperlink"/>
            <w:rFonts w:ascii="Arial" w:hAnsi="Arial" w:cs="Arial"/>
            <w:bCs/>
            <w:sz w:val="22"/>
            <w:szCs w:val="22"/>
          </w:rPr>
          <w:t>https://mam.greiner.at/pinaccess/showpin.do?pinCode=0hEF9DPuQCqc</w:t>
        </w:r>
      </w:hyperlink>
      <w:r w:rsidR="008E45FB">
        <w:rPr>
          <w:rFonts w:ascii="Arial" w:hAnsi="Arial" w:cs="Arial"/>
          <w:bCs/>
          <w:sz w:val="22"/>
          <w:szCs w:val="22"/>
        </w:rPr>
        <w:t xml:space="preserve"> </w:t>
      </w:r>
    </w:p>
    <w:p w14:paraId="7C923231" w14:textId="77777777" w:rsidR="00E05857" w:rsidRPr="004B116D" w:rsidRDefault="00E05857" w:rsidP="008E45FB">
      <w:pPr>
        <w:jc w:val="both"/>
        <w:rPr>
          <w:rFonts w:ascii="Arial" w:hAnsi="Arial" w:cs="Arial"/>
          <w:bCs/>
          <w:sz w:val="22"/>
          <w:szCs w:val="22"/>
        </w:rPr>
      </w:pPr>
    </w:p>
    <w:p w14:paraId="1E95AACA" w14:textId="77777777" w:rsidR="0039754C" w:rsidRDefault="00C4257D" w:rsidP="00C4257D">
      <w:pPr>
        <w:jc w:val="both"/>
        <w:rPr>
          <w:rFonts w:ascii="Arial" w:hAnsi="Arial" w:cs="Arial"/>
          <w:sz w:val="22"/>
          <w:szCs w:val="22"/>
        </w:rPr>
      </w:pPr>
      <w:r>
        <w:rPr>
          <w:rFonts w:ascii="Arial" w:hAnsi="Arial" w:cs="Arial"/>
          <w:b/>
          <w:bCs/>
          <w:noProof/>
          <w:sz w:val="22"/>
          <w:szCs w:val="22"/>
        </w:rPr>
        <w:drawing>
          <wp:inline distT="0" distB="0" distL="0" distR="0" wp14:anchorId="79BC0418" wp14:editId="22A9A30E">
            <wp:extent cx="2886405" cy="214306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8123" cy="2151769"/>
                    </a:xfrm>
                    <a:prstGeom prst="rect">
                      <a:avLst/>
                    </a:prstGeom>
                    <a:noFill/>
                    <a:ln>
                      <a:noFill/>
                    </a:ln>
                  </pic:spPr>
                </pic:pic>
              </a:graphicData>
            </a:graphic>
          </wp:inline>
        </w:drawing>
      </w:r>
      <w:r w:rsidR="0009310E">
        <w:rPr>
          <w:rFonts w:ascii="Arial" w:hAnsi="Arial" w:cs="Arial"/>
          <w:b/>
          <w:bCs/>
          <w:noProof/>
          <w:sz w:val="22"/>
          <w:szCs w:val="22"/>
        </w:rPr>
        <w:drawing>
          <wp:inline distT="0" distB="0" distL="0" distR="0" wp14:anchorId="2B5B82EB" wp14:editId="1545440E">
            <wp:extent cx="3249001" cy="2260600"/>
            <wp:effectExtent l="0" t="0" r="889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2353" cy="2262933"/>
                    </a:xfrm>
                    <a:prstGeom prst="rect">
                      <a:avLst/>
                    </a:prstGeom>
                    <a:noFill/>
                    <a:ln>
                      <a:noFill/>
                    </a:ln>
                  </pic:spPr>
                </pic:pic>
              </a:graphicData>
            </a:graphic>
          </wp:inline>
        </w:drawing>
      </w:r>
    </w:p>
    <w:p w14:paraId="32425FBC" w14:textId="77777777" w:rsidR="0039754C" w:rsidRDefault="0039754C" w:rsidP="00C4257D">
      <w:pPr>
        <w:jc w:val="both"/>
        <w:rPr>
          <w:rFonts w:ascii="Arial" w:hAnsi="Arial" w:cs="Arial"/>
          <w:sz w:val="22"/>
          <w:szCs w:val="22"/>
        </w:rPr>
      </w:pPr>
    </w:p>
    <w:p w14:paraId="7841D3B1" w14:textId="6EC5B875" w:rsidR="00C4257D" w:rsidRPr="004B116D" w:rsidRDefault="0039754C" w:rsidP="00C4257D">
      <w:pPr>
        <w:jc w:val="both"/>
        <w:rPr>
          <w:rFonts w:ascii="Arial" w:hAnsi="Arial" w:cs="Arial"/>
          <w:sz w:val="22"/>
          <w:szCs w:val="22"/>
        </w:rPr>
      </w:pPr>
      <w:r>
        <w:rPr>
          <w:rFonts w:ascii="Arial" w:hAnsi="Arial" w:cs="Arial"/>
          <w:noProof/>
          <w:sz w:val="22"/>
          <w:szCs w:val="22"/>
        </w:rPr>
        <w:drawing>
          <wp:inline distT="0" distB="0" distL="0" distR="0" wp14:anchorId="06D2C99E" wp14:editId="4CCC0E99">
            <wp:extent cx="6334125" cy="26384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2638425"/>
                    </a:xfrm>
                    <a:prstGeom prst="rect">
                      <a:avLst/>
                    </a:prstGeom>
                    <a:noFill/>
                    <a:ln>
                      <a:noFill/>
                    </a:ln>
                  </pic:spPr>
                </pic:pic>
              </a:graphicData>
            </a:graphic>
          </wp:inline>
        </w:drawing>
      </w:r>
    </w:p>
    <w:p w14:paraId="60B5E3CC" w14:textId="5334A02B" w:rsidR="00816D1B" w:rsidRPr="004B116D" w:rsidRDefault="00816D1B" w:rsidP="008F1D2A">
      <w:pPr>
        <w:jc w:val="both"/>
        <w:rPr>
          <w:rFonts w:ascii="Arial" w:hAnsi="Arial" w:cs="Arial"/>
          <w:b/>
          <w:bCs/>
          <w:sz w:val="22"/>
          <w:szCs w:val="22"/>
        </w:rPr>
      </w:pPr>
    </w:p>
    <w:p w14:paraId="274FA337" w14:textId="75EB202A" w:rsidR="007526AF" w:rsidRDefault="005D0954" w:rsidP="00664AB8">
      <w:pPr>
        <w:pStyle w:val="KeinLeerraum"/>
        <w:rPr>
          <w:rFonts w:ascii="Arial" w:hAnsi="Arial"/>
        </w:rPr>
      </w:pPr>
      <w:r>
        <w:rPr>
          <w:rFonts w:ascii="Arial" w:hAnsi="Arial"/>
          <w:b/>
        </w:rPr>
        <w:t>Caption:</w:t>
      </w:r>
      <w:r>
        <w:rPr>
          <w:rFonts w:ascii="Arial" w:hAnsi="Arial"/>
        </w:rPr>
        <w:t xml:space="preserve"> Greiner Packaging Innovation Days will </w:t>
      </w:r>
      <w:r w:rsidR="00FD5093">
        <w:rPr>
          <w:rFonts w:ascii="Arial" w:hAnsi="Arial"/>
        </w:rPr>
        <w:t>take</w:t>
      </w:r>
      <w:r>
        <w:rPr>
          <w:rFonts w:ascii="Arial" w:hAnsi="Arial"/>
        </w:rPr>
        <w:t xml:space="preserve"> the form of a virtual trade show experience for the first time in 2021.</w:t>
      </w:r>
    </w:p>
    <w:p w14:paraId="583DDF52" w14:textId="77777777" w:rsidR="00725495" w:rsidRPr="004B116D" w:rsidRDefault="00725495" w:rsidP="00664AB8">
      <w:pPr>
        <w:pStyle w:val="KeinLeerraum"/>
        <w:rPr>
          <w:rFonts w:ascii="Arial" w:hAnsi="Arial" w:cs="Arial"/>
        </w:rPr>
      </w:pPr>
    </w:p>
    <w:p w14:paraId="54CBE536" w14:textId="77777777" w:rsidR="00664AB8" w:rsidRPr="00B017AC" w:rsidRDefault="00664AB8" w:rsidP="00664AB8">
      <w:pPr>
        <w:pStyle w:val="KeinLeerraum"/>
        <w:rPr>
          <w:rFonts w:ascii="Arial" w:hAnsi="Arial" w:cs="Arial"/>
        </w:rPr>
      </w:pPr>
    </w:p>
    <w:p w14:paraId="63CCDE31" w14:textId="77777777" w:rsidR="009E6D05" w:rsidRPr="004B116D"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Pr>
          <w:rFonts w:ascii="Arial" w:hAnsi="Arial"/>
          <w:b/>
          <w:bCs/>
          <w:sz w:val="22"/>
          <w:szCs w:val="22"/>
        </w:rPr>
        <w:t xml:space="preserve">Please direct any questions to: </w:t>
      </w:r>
    </w:p>
    <w:p w14:paraId="4574E979" w14:textId="2C29FAA3" w:rsidR="009E6D05" w:rsidRPr="00FA3D9A" w:rsidRDefault="004D58AC"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gramStart"/>
      <w:r>
        <w:rPr>
          <w:rFonts w:ascii="Arial" w:hAnsi="Arial"/>
          <w:sz w:val="22"/>
          <w:szCs w:val="22"/>
        </w:rPr>
        <w:t>Roland Kaiblinger</w:t>
      </w:r>
      <w:proofErr w:type="gramEnd"/>
      <w:r>
        <w:rPr>
          <w:rFonts w:ascii="Arial" w:hAnsi="Arial"/>
          <w:sz w:val="22"/>
          <w:szCs w:val="22"/>
        </w:rPr>
        <w:t xml:space="preserve"> I Account Executive</w:t>
      </w:r>
    </w:p>
    <w:p w14:paraId="312DA179" w14:textId="77777777" w:rsidR="009E6D05" w:rsidRPr="00FA3D9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sz w:val="22"/>
          <w:szCs w:val="22"/>
        </w:rPr>
        <w:t xml:space="preserve">SPS MARKETING GmbH | B 2 </w:t>
      </w:r>
      <w:proofErr w:type="spellStart"/>
      <w:r>
        <w:rPr>
          <w:rFonts w:ascii="Arial" w:hAnsi="Arial"/>
          <w:sz w:val="22"/>
          <w:szCs w:val="22"/>
        </w:rPr>
        <w:t>Businessclass</w:t>
      </w:r>
      <w:proofErr w:type="spellEnd"/>
      <w:r>
        <w:rPr>
          <w:rFonts w:ascii="Arial" w:hAnsi="Arial"/>
          <w:sz w:val="22"/>
          <w:szCs w:val="22"/>
        </w:rPr>
        <w:t xml:space="preserve"> | Linz, Stuttgart</w:t>
      </w:r>
    </w:p>
    <w:p w14:paraId="3E98629E" w14:textId="77777777" w:rsidR="009E6D05" w:rsidRPr="007F402B"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proofErr w:type="spellStart"/>
      <w:r w:rsidRPr="007F402B">
        <w:rPr>
          <w:rFonts w:ascii="Arial" w:hAnsi="Arial"/>
          <w:sz w:val="22"/>
          <w:szCs w:val="22"/>
          <w:lang w:val="de-AT"/>
        </w:rPr>
        <w:t>Jaxstrasse</w:t>
      </w:r>
      <w:proofErr w:type="spellEnd"/>
      <w:r w:rsidRPr="007F402B">
        <w:rPr>
          <w:rFonts w:ascii="Arial" w:hAnsi="Arial"/>
          <w:sz w:val="22"/>
          <w:szCs w:val="22"/>
          <w:lang w:val="de-AT"/>
        </w:rPr>
        <w:t xml:space="preserve"> 2–4, 4020 Linz, Austria </w:t>
      </w:r>
      <w:bookmarkStart w:id="0" w:name="_GoBack"/>
      <w:bookmarkEnd w:id="0"/>
    </w:p>
    <w:p w14:paraId="770C220F" w14:textId="77777777" w:rsidR="009E6D05" w:rsidRPr="007F402B"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r w:rsidRPr="007F402B">
        <w:rPr>
          <w:rFonts w:ascii="Arial" w:hAnsi="Arial"/>
          <w:sz w:val="22"/>
          <w:szCs w:val="22"/>
          <w:lang w:val="de-AT"/>
        </w:rPr>
        <w:t>Tel. +43 (0) 732 60 50 38-29</w:t>
      </w:r>
    </w:p>
    <w:p w14:paraId="27839169" w14:textId="193F5BEA" w:rsidR="009E6D05" w:rsidRPr="007F402B"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proofErr w:type="spellStart"/>
      <w:r w:rsidRPr="007F402B">
        <w:rPr>
          <w:rFonts w:ascii="Arial" w:hAnsi="Arial"/>
          <w:sz w:val="22"/>
          <w:szCs w:val="22"/>
          <w:lang w:val="de-AT"/>
        </w:rPr>
        <w:t>E-mail</w:t>
      </w:r>
      <w:proofErr w:type="spellEnd"/>
      <w:r w:rsidRPr="007F402B">
        <w:rPr>
          <w:rFonts w:ascii="Arial" w:hAnsi="Arial"/>
          <w:sz w:val="22"/>
          <w:szCs w:val="22"/>
          <w:lang w:val="de-AT"/>
        </w:rPr>
        <w:t>: r.kaiblinger@sps-marketing.com</w:t>
      </w:r>
    </w:p>
    <w:p w14:paraId="7D6288AB" w14:textId="3AF81CA9" w:rsidR="007A38BA" w:rsidRPr="004B116D" w:rsidRDefault="00725495" w:rsidP="009E6D05">
      <w:pPr>
        <w:pBdr>
          <w:top w:val="single" w:sz="4" w:space="0" w:color="000000"/>
          <w:left w:val="single" w:sz="4" w:space="0" w:color="000000"/>
          <w:bottom w:val="single" w:sz="4" w:space="0" w:color="000000"/>
          <w:right w:val="single" w:sz="4" w:space="0" w:color="000000"/>
        </w:pBdr>
        <w:jc w:val="both"/>
        <w:rPr>
          <w:rFonts w:ascii="Arial" w:hAnsi="Arial" w:cs="Arial"/>
          <w:sz w:val="22"/>
          <w:szCs w:val="22"/>
        </w:rPr>
      </w:pPr>
      <w:hyperlink r:id="rId16" w:history="1">
        <w:r w:rsidR="0002305C">
          <w:rPr>
            <w:rStyle w:val="Hyperlink"/>
            <w:rFonts w:ascii="Arial" w:hAnsi="Arial"/>
            <w:sz w:val="22"/>
            <w:szCs w:val="22"/>
            <w:u w:val="none"/>
          </w:rPr>
          <w:t>www.sps-marketing.com/en</w:t>
        </w:r>
      </w:hyperlink>
    </w:p>
    <w:sectPr w:rsidR="007A38BA" w:rsidRPr="004B116D" w:rsidSect="005B6F3C">
      <w:headerReference w:type="default" r:id="rId17"/>
      <w:footerReference w:type="default" r:id="rId18"/>
      <w:pgSz w:w="11900" w:h="16840"/>
      <w:pgMar w:top="1701" w:right="964" w:bottom="737" w:left="964" w:header="680" w:footer="680"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3A0D7" w16cex:dateUtc="2021-04-28T07: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F1716" w14:textId="77777777" w:rsidR="00481729" w:rsidRDefault="00481729" w:rsidP="00606D20">
      <w:r>
        <w:separator/>
      </w:r>
    </w:p>
  </w:endnote>
  <w:endnote w:type="continuationSeparator" w:id="0">
    <w:p w14:paraId="6E1C9411" w14:textId="77777777" w:rsidR="00481729" w:rsidRDefault="00481729"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4A81543A" w:rsidR="00E65894" w:rsidRPr="00B017AC" w:rsidRDefault="00E65894" w:rsidP="00606D20">
    <w:pPr>
      <w:pStyle w:val="Fuzeile"/>
      <w:rPr>
        <w:rFonts w:ascii="Arial" w:eastAsia="Arial" w:hAnsi="Arial" w:cs="Arial"/>
        <w:b/>
        <w:bCs/>
        <w:sz w:val="20"/>
        <w:szCs w:val="20"/>
        <w:lang w:val="de-AT"/>
      </w:rPr>
    </w:pPr>
    <w:r>
      <w:rPr>
        <w:noProof/>
      </w:rPr>
      <w:drawing>
        <wp:anchor distT="0" distB="0" distL="114300" distR="114300" simplePos="0" relativeHeight="251658240" behindDoc="1" locked="0" layoutInCell="1" allowOverlap="1" wp14:anchorId="09D9DF38" wp14:editId="3A842BE7">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Pr="00B017AC">
      <w:rPr>
        <w:rFonts w:ascii="Arial"/>
        <w:b/>
        <w:bCs/>
        <w:sz w:val="20"/>
        <w:szCs w:val="20"/>
        <w:lang w:val="de-AT"/>
      </w:rPr>
      <w:t>Greiner Packaging International GmbH</w:t>
    </w:r>
  </w:p>
  <w:p w14:paraId="211215A8" w14:textId="5F793014" w:rsidR="00E65894" w:rsidRPr="00B017AC" w:rsidRDefault="00E65894" w:rsidP="00606D20">
    <w:pPr>
      <w:pStyle w:val="Fuzeile"/>
      <w:rPr>
        <w:rFonts w:ascii="Arial" w:eastAsia="Arial" w:hAnsi="Arial" w:cs="Arial"/>
        <w:sz w:val="20"/>
        <w:szCs w:val="20"/>
        <w:lang w:val="de-AT"/>
      </w:rPr>
    </w:pPr>
    <w:proofErr w:type="spellStart"/>
    <w:r w:rsidRPr="00B017AC">
      <w:rPr>
        <w:rFonts w:ascii="Arial"/>
        <w:sz w:val="20"/>
        <w:szCs w:val="20"/>
        <w:lang w:val="de-AT"/>
      </w:rPr>
      <w:t>Greinerstrasse</w:t>
    </w:r>
    <w:proofErr w:type="spellEnd"/>
    <w:r w:rsidRPr="00B017AC">
      <w:rPr>
        <w:rFonts w:ascii="Arial"/>
        <w:sz w:val="20"/>
        <w:szCs w:val="20"/>
        <w:lang w:val="de-AT"/>
      </w:rPr>
      <w:t xml:space="preserve"> 70, A-4550 Krem</w:t>
    </w:r>
    <w:r w:rsidRPr="003070F9">
      <w:rPr>
        <w:rFonts w:ascii="Arial" w:hAnsi="Arial" w:cs="Arial"/>
        <w:sz w:val="20"/>
        <w:szCs w:val="20"/>
        <w:lang w:val="de-AT"/>
      </w:rPr>
      <w:t>smüns</w:t>
    </w:r>
    <w:r w:rsidRPr="00B017AC">
      <w:rPr>
        <w:rFonts w:ascii="Arial"/>
        <w:sz w:val="20"/>
        <w:szCs w:val="20"/>
        <w:lang w:val="de-AT"/>
      </w:rPr>
      <w:t xml:space="preserve">ter, Austria </w:t>
    </w:r>
  </w:p>
  <w:p w14:paraId="4DD58ED8" w14:textId="5DA67B15" w:rsidR="00E65894" w:rsidRDefault="00725495" w:rsidP="00606D20">
    <w:pPr>
      <w:pStyle w:val="Fuzeile"/>
    </w:pPr>
    <w:hyperlink r:id="rId2" w:history="1">
      <w:r w:rsidR="0002305C">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4398F" w14:textId="77777777" w:rsidR="00481729" w:rsidRDefault="00481729" w:rsidP="00606D20">
      <w:r>
        <w:separator/>
      </w:r>
    </w:p>
  </w:footnote>
  <w:footnote w:type="continuationSeparator" w:id="0">
    <w:p w14:paraId="155F65E7" w14:textId="77777777" w:rsidR="00481729" w:rsidRDefault="00481729"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E65894" w:rsidRPr="00E6452E" w:rsidRDefault="00E65894" w:rsidP="00606D20">
    <w:pPr>
      <w:pStyle w:val="Kopfzeile"/>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7DA0B238" w14:textId="2071B99F" w:rsidR="00E65894" w:rsidRDefault="00624B64" w:rsidP="004357EC">
    <w:pPr>
      <w:pStyle w:val="Kopfzeile"/>
    </w:pPr>
    <w:r>
      <w:rPr>
        <w:rFonts w:ascii="Arial"/>
        <w:b/>
        <w:bCs/>
      </w:rPr>
      <w:t>May 4, 2021</w:t>
    </w:r>
    <w:r>
      <w:rPr>
        <w:rFonts w:ascii="Arial"/>
        <w:b/>
        <w:bCs/>
      </w:rPr>
      <w:tab/>
      <w:t xml:space="preserve">                       </w:t>
    </w:r>
    <w:r>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4B3514"/>
    <w:multiLevelType w:val="multilevel"/>
    <w:tmpl w:val="22E4D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5"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7"/>
  </w:num>
  <w:num w:numId="11">
    <w:abstractNumId w:val="4"/>
  </w:num>
  <w:num w:numId="12">
    <w:abstractNumId w:val="18"/>
  </w:num>
  <w:num w:numId="13">
    <w:abstractNumId w:val="1"/>
  </w:num>
  <w:num w:numId="14">
    <w:abstractNumId w:val="5"/>
  </w:num>
  <w:num w:numId="15">
    <w:abstractNumId w:val="14"/>
  </w:num>
  <w:num w:numId="16">
    <w:abstractNumId w:val="13"/>
  </w:num>
  <w:num w:numId="17">
    <w:abstractNumId w:val="16"/>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01E36"/>
    <w:rsid w:val="00017DCC"/>
    <w:rsid w:val="00021181"/>
    <w:rsid w:val="000224C6"/>
    <w:rsid w:val="0002305C"/>
    <w:rsid w:val="00025B56"/>
    <w:rsid w:val="00032954"/>
    <w:rsid w:val="00033B78"/>
    <w:rsid w:val="0003649D"/>
    <w:rsid w:val="00036C2E"/>
    <w:rsid w:val="00045E85"/>
    <w:rsid w:val="00047068"/>
    <w:rsid w:val="00054BE4"/>
    <w:rsid w:val="00054D58"/>
    <w:rsid w:val="0005675F"/>
    <w:rsid w:val="000611CF"/>
    <w:rsid w:val="0006165A"/>
    <w:rsid w:val="00062977"/>
    <w:rsid w:val="00062D20"/>
    <w:rsid w:val="00071E9F"/>
    <w:rsid w:val="00074DF1"/>
    <w:rsid w:val="00086440"/>
    <w:rsid w:val="00090C21"/>
    <w:rsid w:val="0009220A"/>
    <w:rsid w:val="0009310E"/>
    <w:rsid w:val="00094376"/>
    <w:rsid w:val="0009460F"/>
    <w:rsid w:val="00096137"/>
    <w:rsid w:val="00096A45"/>
    <w:rsid w:val="00096EF9"/>
    <w:rsid w:val="00097699"/>
    <w:rsid w:val="000A30D2"/>
    <w:rsid w:val="000B25DE"/>
    <w:rsid w:val="000B5D73"/>
    <w:rsid w:val="000B782E"/>
    <w:rsid w:val="000B7C50"/>
    <w:rsid w:val="000C0561"/>
    <w:rsid w:val="000C13F6"/>
    <w:rsid w:val="000C4A8C"/>
    <w:rsid w:val="000C583E"/>
    <w:rsid w:val="000C6C6E"/>
    <w:rsid w:val="000E0B09"/>
    <w:rsid w:val="000E10F6"/>
    <w:rsid w:val="000E3FE7"/>
    <w:rsid w:val="000E61AD"/>
    <w:rsid w:val="000E694B"/>
    <w:rsid w:val="000F2EE8"/>
    <w:rsid w:val="000F4AAC"/>
    <w:rsid w:val="00100840"/>
    <w:rsid w:val="00102B11"/>
    <w:rsid w:val="001050D0"/>
    <w:rsid w:val="001073F5"/>
    <w:rsid w:val="00111AC6"/>
    <w:rsid w:val="00112AF3"/>
    <w:rsid w:val="00114569"/>
    <w:rsid w:val="00115DF6"/>
    <w:rsid w:val="00123F03"/>
    <w:rsid w:val="00124427"/>
    <w:rsid w:val="00126175"/>
    <w:rsid w:val="001274B2"/>
    <w:rsid w:val="00131E3B"/>
    <w:rsid w:val="00131EFA"/>
    <w:rsid w:val="00135184"/>
    <w:rsid w:val="00137F8C"/>
    <w:rsid w:val="0014037B"/>
    <w:rsid w:val="00141B25"/>
    <w:rsid w:val="00142286"/>
    <w:rsid w:val="00142F3C"/>
    <w:rsid w:val="0014530D"/>
    <w:rsid w:val="00151C3A"/>
    <w:rsid w:val="00152240"/>
    <w:rsid w:val="00152591"/>
    <w:rsid w:val="00155AF0"/>
    <w:rsid w:val="00160B44"/>
    <w:rsid w:val="001612BE"/>
    <w:rsid w:val="00161754"/>
    <w:rsid w:val="001629DF"/>
    <w:rsid w:val="001663D7"/>
    <w:rsid w:val="00171C90"/>
    <w:rsid w:val="0017373D"/>
    <w:rsid w:val="00173E28"/>
    <w:rsid w:val="00180FAA"/>
    <w:rsid w:val="00181570"/>
    <w:rsid w:val="0018531E"/>
    <w:rsid w:val="00185D79"/>
    <w:rsid w:val="00185E95"/>
    <w:rsid w:val="00187841"/>
    <w:rsid w:val="00187B26"/>
    <w:rsid w:val="00191762"/>
    <w:rsid w:val="00195B20"/>
    <w:rsid w:val="00195CB6"/>
    <w:rsid w:val="00195DE6"/>
    <w:rsid w:val="001A0A69"/>
    <w:rsid w:val="001A1DE4"/>
    <w:rsid w:val="001A3009"/>
    <w:rsid w:val="001A3B44"/>
    <w:rsid w:val="001A7CE2"/>
    <w:rsid w:val="001B0804"/>
    <w:rsid w:val="001B2CA8"/>
    <w:rsid w:val="001B6662"/>
    <w:rsid w:val="001C0052"/>
    <w:rsid w:val="001C023B"/>
    <w:rsid w:val="001C4648"/>
    <w:rsid w:val="001C7485"/>
    <w:rsid w:val="001D2A1B"/>
    <w:rsid w:val="001D7333"/>
    <w:rsid w:val="001D7394"/>
    <w:rsid w:val="001E4353"/>
    <w:rsid w:val="001E7B57"/>
    <w:rsid w:val="001F1C15"/>
    <w:rsid w:val="001F3317"/>
    <w:rsid w:val="001F57B6"/>
    <w:rsid w:val="001F7F69"/>
    <w:rsid w:val="002005A9"/>
    <w:rsid w:val="00200F28"/>
    <w:rsid w:val="0020128C"/>
    <w:rsid w:val="002077E2"/>
    <w:rsid w:val="0021101E"/>
    <w:rsid w:val="00211A97"/>
    <w:rsid w:val="00212D54"/>
    <w:rsid w:val="00213048"/>
    <w:rsid w:val="0021474E"/>
    <w:rsid w:val="00214E19"/>
    <w:rsid w:val="00226008"/>
    <w:rsid w:val="00226A3A"/>
    <w:rsid w:val="002304C8"/>
    <w:rsid w:val="00230D6C"/>
    <w:rsid w:val="00231A63"/>
    <w:rsid w:val="00232334"/>
    <w:rsid w:val="00235FF1"/>
    <w:rsid w:val="002373CC"/>
    <w:rsid w:val="00240C61"/>
    <w:rsid w:val="00242ED4"/>
    <w:rsid w:val="0024520E"/>
    <w:rsid w:val="002475DF"/>
    <w:rsid w:val="00251B7F"/>
    <w:rsid w:val="0025279E"/>
    <w:rsid w:val="00253D59"/>
    <w:rsid w:val="00260854"/>
    <w:rsid w:val="00260866"/>
    <w:rsid w:val="00264B3A"/>
    <w:rsid w:val="00265D52"/>
    <w:rsid w:val="0027064C"/>
    <w:rsid w:val="00270915"/>
    <w:rsid w:val="00272AD7"/>
    <w:rsid w:val="00282343"/>
    <w:rsid w:val="00282F23"/>
    <w:rsid w:val="00291871"/>
    <w:rsid w:val="00293359"/>
    <w:rsid w:val="002A118C"/>
    <w:rsid w:val="002A3E7C"/>
    <w:rsid w:val="002A44C7"/>
    <w:rsid w:val="002A5456"/>
    <w:rsid w:val="002A5E78"/>
    <w:rsid w:val="002A7D69"/>
    <w:rsid w:val="002B1687"/>
    <w:rsid w:val="002B2083"/>
    <w:rsid w:val="002B24A9"/>
    <w:rsid w:val="002B66AF"/>
    <w:rsid w:val="002C1E3E"/>
    <w:rsid w:val="002C231E"/>
    <w:rsid w:val="002C30C7"/>
    <w:rsid w:val="002C3812"/>
    <w:rsid w:val="002C70C5"/>
    <w:rsid w:val="002D258D"/>
    <w:rsid w:val="002D3E18"/>
    <w:rsid w:val="002E169D"/>
    <w:rsid w:val="002E76D3"/>
    <w:rsid w:val="002F226D"/>
    <w:rsid w:val="002F6042"/>
    <w:rsid w:val="002F66FB"/>
    <w:rsid w:val="002F7968"/>
    <w:rsid w:val="00301111"/>
    <w:rsid w:val="003032B7"/>
    <w:rsid w:val="003067D6"/>
    <w:rsid w:val="003070F9"/>
    <w:rsid w:val="00307518"/>
    <w:rsid w:val="0031246A"/>
    <w:rsid w:val="00313263"/>
    <w:rsid w:val="003179FF"/>
    <w:rsid w:val="00322D1D"/>
    <w:rsid w:val="0032384E"/>
    <w:rsid w:val="00325991"/>
    <w:rsid w:val="003273B1"/>
    <w:rsid w:val="003274C3"/>
    <w:rsid w:val="00332648"/>
    <w:rsid w:val="0033368D"/>
    <w:rsid w:val="00334F70"/>
    <w:rsid w:val="00342D47"/>
    <w:rsid w:val="0034522D"/>
    <w:rsid w:val="00346A22"/>
    <w:rsid w:val="00352127"/>
    <w:rsid w:val="003566AD"/>
    <w:rsid w:val="0035676F"/>
    <w:rsid w:val="00356874"/>
    <w:rsid w:val="00360717"/>
    <w:rsid w:val="00363677"/>
    <w:rsid w:val="00364DB0"/>
    <w:rsid w:val="00370C4A"/>
    <w:rsid w:val="00382B19"/>
    <w:rsid w:val="003840A5"/>
    <w:rsid w:val="0038604C"/>
    <w:rsid w:val="00391235"/>
    <w:rsid w:val="00393982"/>
    <w:rsid w:val="0039564A"/>
    <w:rsid w:val="00396ECB"/>
    <w:rsid w:val="0039754C"/>
    <w:rsid w:val="003A1F68"/>
    <w:rsid w:val="003A46BF"/>
    <w:rsid w:val="003A50A9"/>
    <w:rsid w:val="003B029A"/>
    <w:rsid w:val="003B1C6B"/>
    <w:rsid w:val="003B393B"/>
    <w:rsid w:val="003B5B5C"/>
    <w:rsid w:val="003B68B9"/>
    <w:rsid w:val="003B7235"/>
    <w:rsid w:val="003C01B0"/>
    <w:rsid w:val="003C57CF"/>
    <w:rsid w:val="003D4058"/>
    <w:rsid w:val="003D5544"/>
    <w:rsid w:val="003D556A"/>
    <w:rsid w:val="003D5697"/>
    <w:rsid w:val="003F2FB9"/>
    <w:rsid w:val="003F3922"/>
    <w:rsid w:val="003F482A"/>
    <w:rsid w:val="003F61B2"/>
    <w:rsid w:val="00400345"/>
    <w:rsid w:val="00401A68"/>
    <w:rsid w:val="00415EC8"/>
    <w:rsid w:val="00417CE8"/>
    <w:rsid w:val="00421353"/>
    <w:rsid w:val="004213A2"/>
    <w:rsid w:val="00427D04"/>
    <w:rsid w:val="00432599"/>
    <w:rsid w:val="004357EC"/>
    <w:rsid w:val="00435849"/>
    <w:rsid w:val="004359B8"/>
    <w:rsid w:val="00442B88"/>
    <w:rsid w:val="00442C66"/>
    <w:rsid w:val="00460AEC"/>
    <w:rsid w:val="0046134B"/>
    <w:rsid w:val="0046144D"/>
    <w:rsid w:val="00466A93"/>
    <w:rsid w:val="004724F7"/>
    <w:rsid w:val="00480FD9"/>
    <w:rsid w:val="00481729"/>
    <w:rsid w:val="004840BB"/>
    <w:rsid w:val="004870D6"/>
    <w:rsid w:val="0048777F"/>
    <w:rsid w:val="0049566A"/>
    <w:rsid w:val="00496287"/>
    <w:rsid w:val="00496897"/>
    <w:rsid w:val="004B116D"/>
    <w:rsid w:val="004B4585"/>
    <w:rsid w:val="004B6ED5"/>
    <w:rsid w:val="004B7547"/>
    <w:rsid w:val="004C2590"/>
    <w:rsid w:val="004D1304"/>
    <w:rsid w:val="004D1560"/>
    <w:rsid w:val="004D58AC"/>
    <w:rsid w:val="004D6147"/>
    <w:rsid w:val="004D6565"/>
    <w:rsid w:val="004D672B"/>
    <w:rsid w:val="004E49C6"/>
    <w:rsid w:val="004F17AB"/>
    <w:rsid w:val="004F683B"/>
    <w:rsid w:val="004F7DD9"/>
    <w:rsid w:val="00500A4E"/>
    <w:rsid w:val="00500DBC"/>
    <w:rsid w:val="00501FB9"/>
    <w:rsid w:val="0050738D"/>
    <w:rsid w:val="00511CBA"/>
    <w:rsid w:val="00511F60"/>
    <w:rsid w:val="00524E9B"/>
    <w:rsid w:val="00525C8D"/>
    <w:rsid w:val="00530A4F"/>
    <w:rsid w:val="005333BB"/>
    <w:rsid w:val="00535605"/>
    <w:rsid w:val="0053616C"/>
    <w:rsid w:val="00537545"/>
    <w:rsid w:val="005378D5"/>
    <w:rsid w:val="0054493A"/>
    <w:rsid w:val="00547F1C"/>
    <w:rsid w:val="005550E4"/>
    <w:rsid w:val="0056055D"/>
    <w:rsid w:val="005626E9"/>
    <w:rsid w:val="00564CAB"/>
    <w:rsid w:val="00565DA0"/>
    <w:rsid w:val="0056650F"/>
    <w:rsid w:val="00567B23"/>
    <w:rsid w:val="005775A7"/>
    <w:rsid w:val="005819B3"/>
    <w:rsid w:val="00582074"/>
    <w:rsid w:val="00582C9B"/>
    <w:rsid w:val="0058407D"/>
    <w:rsid w:val="00585641"/>
    <w:rsid w:val="005866C4"/>
    <w:rsid w:val="00586E90"/>
    <w:rsid w:val="005917B8"/>
    <w:rsid w:val="005928B9"/>
    <w:rsid w:val="00593CF4"/>
    <w:rsid w:val="00597DBF"/>
    <w:rsid w:val="005A066B"/>
    <w:rsid w:val="005A5B62"/>
    <w:rsid w:val="005A67C8"/>
    <w:rsid w:val="005A6930"/>
    <w:rsid w:val="005A6BFE"/>
    <w:rsid w:val="005B1B9F"/>
    <w:rsid w:val="005B2375"/>
    <w:rsid w:val="005B3A08"/>
    <w:rsid w:val="005B6F3C"/>
    <w:rsid w:val="005C076E"/>
    <w:rsid w:val="005C1D4C"/>
    <w:rsid w:val="005C2646"/>
    <w:rsid w:val="005D0954"/>
    <w:rsid w:val="005D1358"/>
    <w:rsid w:val="005D68E6"/>
    <w:rsid w:val="005E6F1C"/>
    <w:rsid w:val="005F2DF6"/>
    <w:rsid w:val="005F4206"/>
    <w:rsid w:val="00600D36"/>
    <w:rsid w:val="00603EE2"/>
    <w:rsid w:val="0060536B"/>
    <w:rsid w:val="006062C8"/>
    <w:rsid w:val="00606D20"/>
    <w:rsid w:val="00607B89"/>
    <w:rsid w:val="00607DC4"/>
    <w:rsid w:val="00622D42"/>
    <w:rsid w:val="00624B64"/>
    <w:rsid w:val="006256E7"/>
    <w:rsid w:val="00627493"/>
    <w:rsid w:val="006317C4"/>
    <w:rsid w:val="00632009"/>
    <w:rsid w:val="00633142"/>
    <w:rsid w:val="006335D6"/>
    <w:rsid w:val="0063437B"/>
    <w:rsid w:val="00634B45"/>
    <w:rsid w:val="006354A9"/>
    <w:rsid w:val="006361BE"/>
    <w:rsid w:val="0063711D"/>
    <w:rsid w:val="00642901"/>
    <w:rsid w:val="00651EBA"/>
    <w:rsid w:val="006521C9"/>
    <w:rsid w:val="006530F0"/>
    <w:rsid w:val="0065377B"/>
    <w:rsid w:val="0065598C"/>
    <w:rsid w:val="0066217D"/>
    <w:rsid w:val="00662F55"/>
    <w:rsid w:val="00664AB8"/>
    <w:rsid w:val="0067454B"/>
    <w:rsid w:val="006748B1"/>
    <w:rsid w:val="006778D1"/>
    <w:rsid w:val="00677DD7"/>
    <w:rsid w:val="00677F86"/>
    <w:rsid w:val="006838CE"/>
    <w:rsid w:val="00684D2E"/>
    <w:rsid w:val="006852A4"/>
    <w:rsid w:val="0068602C"/>
    <w:rsid w:val="00687125"/>
    <w:rsid w:val="006924BA"/>
    <w:rsid w:val="006933BE"/>
    <w:rsid w:val="00694B2E"/>
    <w:rsid w:val="00696409"/>
    <w:rsid w:val="006974AC"/>
    <w:rsid w:val="006A0F7A"/>
    <w:rsid w:val="006A2389"/>
    <w:rsid w:val="006A7055"/>
    <w:rsid w:val="006B0744"/>
    <w:rsid w:val="006B193B"/>
    <w:rsid w:val="006B4174"/>
    <w:rsid w:val="006B6B66"/>
    <w:rsid w:val="006C0595"/>
    <w:rsid w:val="006C138D"/>
    <w:rsid w:val="006C1908"/>
    <w:rsid w:val="006C1BBD"/>
    <w:rsid w:val="006C30E7"/>
    <w:rsid w:val="006C448E"/>
    <w:rsid w:val="006C63C9"/>
    <w:rsid w:val="006C654D"/>
    <w:rsid w:val="006C660D"/>
    <w:rsid w:val="006C67D6"/>
    <w:rsid w:val="006D05C9"/>
    <w:rsid w:val="006D7C2B"/>
    <w:rsid w:val="006E10A7"/>
    <w:rsid w:val="006E2C2D"/>
    <w:rsid w:val="006E4B2A"/>
    <w:rsid w:val="006E58BA"/>
    <w:rsid w:val="006E6D8C"/>
    <w:rsid w:val="006E78F0"/>
    <w:rsid w:val="006F74B4"/>
    <w:rsid w:val="006F7779"/>
    <w:rsid w:val="006F77BF"/>
    <w:rsid w:val="00700E97"/>
    <w:rsid w:val="0070140A"/>
    <w:rsid w:val="00702599"/>
    <w:rsid w:val="00704AB4"/>
    <w:rsid w:val="00704BF6"/>
    <w:rsid w:val="00706800"/>
    <w:rsid w:val="00710C64"/>
    <w:rsid w:val="0071442D"/>
    <w:rsid w:val="00717209"/>
    <w:rsid w:val="00723835"/>
    <w:rsid w:val="00725495"/>
    <w:rsid w:val="00725773"/>
    <w:rsid w:val="00726E80"/>
    <w:rsid w:val="0072744E"/>
    <w:rsid w:val="00727AA4"/>
    <w:rsid w:val="00734C91"/>
    <w:rsid w:val="007355F2"/>
    <w:rsid w:val="0074422C"/>
    <w:rsid w:val="007462B2"/>
    <w:rsid w:val="00747716"/>
    <w:rsid w:val="00747FCE"/>
    <w:rsid w:val="00750AC1"/>
    <w:rsid w:val="0075263C"/>
    <w:rsid w:val="007526AF"/>
    <w:rsid w:val="00754A6C"/>
    <w:rsid w:val="007556CB"/>
    <w:rsid w:val="00756B19"/>
    <w:rsid w:val="00763235"/>
    <w:rsid w:val="00764109"/>
    <w:rsid w:val="00770586"/>
    <w:rsid w:val="00770704"/>
    <w:rsid w:val="0077651A"/>
    <w:rsid w:val="007805EB"/>
    <w:rsid w:val="00786460"/>
    <w:rsid w:val="00790EC1"/>
    <w:rsid w:val="00792FFA"/>
    <w:rsid w:val="007934EA"/>
    <w:rsid w:val="00795ED9"/>
    <w:rsid w:val="007976D0"/>
    <w:rsid w:val="007A00CD"/>
    <w:rsid w:val="007A25CC"/>
    <w:rsid w:val="007A33A5"/>
    <w:rsid w:val="007A3828"/>
    <w:rsid w:val="007A38BA"/>
    <w:rsid w:val="007A3BA0"/>
    <w:rsid w:val="007A41B6"/>
    <w:rsid w:val="007A5323"/>
    <w:rsid w:val="007A673B"/>
    <w:rsid w:val="007A6EAA"/>
    <w:rsid w:val="007B1511"/>
    <w:rsid w:val="007B1E99"/>
    <w:rsid w:val="007B3920"/>
    <w:rsid w:val="007B51DB"/>
    <w:rsid w:val="007B60AD"/>
    <w:rsid w:val="007B739B"/>
    <w:rsid w:val="007C32F5"/>
    <w:rsid w:val="007C7DBD"/>
    <w:rsid w:val="007D3100"/>
    <w:rsid w:val="007D4E07"/>
    <w:rsid w:val="007D4E6D"/>
    <w:rsid w:val="007D6205"/>
    <w:rsid w:val="007E0223"/>
    <w:rsid w:val="007E1897"/>
    <w:rsid w:val="007E3D79"/>
    <w:rsid w:val="007E3FDF"/>
    <w:rsid w:val="007E4294"/>
    <w:rsid w:val="007F1DAF"/>
    <w:rsid w:val="007F29BE"/>
    <w:rsid w:val="007F402B"/>
    <w:rsid w:val="007F514C"/>
    <w:rsid w:val="007F63F8"/>
    <w:rsid w:val="00800C22"/>
    <w:rsid w:val="00801621"/>
    <w:rsid w:val="00801927"/>
    <w:rsid w:val="0080330F"/>
    <w:rsid w:val="0080558E"/>
    <w:rsid w:val="00805B03"/>
    <w:rsid w:val="00812E35"/>
    <w:rsid w:val="008142E9"/>
    <w:rsid w:val="00815B69"/>
    <w:rsid w:val="00815E2A"/>
    <w:rsid w:val="00816225"/>
    <w:rsid w:val="00816B21"/>
    <w:rsid w:val="00816D1B"/>
    <w:rsid w:val="00823A64"/>
    <w:rsid w:val="008244DD"/>
    <w:rsid w:val="00824A90"/>
    <w:rsid w:val="008254B5"/>
    <w:rsid w:val="00830727"/>
    <w:rsid w:val="008308D5"/>
    <w:rsid w:val="008339CC"/>
    <w:rsid w:val="008339EC"/>
    <w:rsid w:val="0083406D"/>
    <w:rsid w:val="00840D84"/>
    <w:rsid w:val="00841E88"/>
    <w:rsid w:val="00843EAD"/>
    <w:rsid w:val="00847ED8"/>
    <w:rsid w:val="00850D35"/>
    <w:rsid w:val="008521F2"/>
    <w:rsid w:val="00852DF6"/>
    <w:rsid w:val="00853640"/>
    <w:rsid w:val="008603AD"/>
    <w:rsid w:val="00866974"/>
    <w:rsid w:val="00871322"/>
    <w:rsid w:val="00871D66"/>
    <w:rsid w:val="00872A04"/>
    <w:rsid w:val="00873C2A"/>
    <w:rsid w:val="008740D9"/>
    <w:rsid w:val="00874131"/>
    <w:rsid w:val="00882297"/>
    <w:rsid w:val="00884F7D"/>
    <w:rsid w:val="0088695A"/>
    <w:rsid w:val="00887E0C"/>
    <w:rsid w:val="00890742"/>
    <w:rsid w:val="0089205E"/>
    <w:rsid w:val="00893B3F"/>
    <w:rsid w:val="008A2535"/>
    <w:rsid w:val="008B1445"/>
    <w:rsid w:val="008B24BF"/>
    <w:rsid w:val="008B3A97"/>
    <w:rsid w:val="008B5EFB"/>
    <w:rsid w:val="008B69B9"/>
    <w:rsid w:val="008B750A"/>
    <w:rsid w:val="008C1876"/>
    <w:rsid w:val="008C3EA7"/>
    <w:rsid w:val="008C6578"/>
    <w:rsid w:val="008C71E3"/>
    <w:rsid w:val="008D0DF1"/>
    <w:rsid w:val="008D22D3"/>
    <w:rsid w:val="008D2F87"/>
    <w:rsid w:val="008D3D8A"/>
    <w:rsid w:val="008D5C12"/>
    <w:rsid w:val="008E313B"/>
    <w:rsid w:val="008E374B"/>
    <w:rsid w:val="008E45FB"/>
    <w:rsid w:val="008F15B3"/>
    <w:rsid w:val="008F1D2A"/>
    <w:rsid w:val="008F509D"/>
    <w:rsid w:val="008F694A"/>
    <w:rsid w:val="008F72E6"/>
    <w:rsid w:val="00902A9F"/>
    <w:rsid w:val="00904601"/>
    <w:rsid w:val="009203DE"/>
    <w:rsid w:val="00922DB0"/>
    <w:rsid w:val="00926838"/>
    <w:rsid w:val="00930BED"/>
    <w:rsid w:val="00934096"/>
    <w:rsid w:val="00935844"/>
    <w:rsid w:val="00937C5D"/>
    <w:rsid w:val="009404EB"/>
    <w:rsid w:val="00942515"/>
    <w:rsid w:val="00942E40"/>
    <w:rsid w:val="009432B7"/>
    <w:rsid w:val="00946747"/>
    <w:rsid w:val="009478CC"/>
    <w:rsid w:val="009537F6"/>
    <w:rsid w:val="00955CBA"/>
    <w:rsid w:val="00956325"/>
    <w:rsid w:val="00957162"/>
    <w:rsid w:val="00957345"/>
    <w:rsid w:val="00964969"/>
    <w:rsid w:val="00971031"/>
    <w:rsid w:val="00971AEB"/>
    <w:rsid w:val="0097475D"/>
    <w:rsid w:val="00975CDE"/>
    <w:rsid w:val="00976930"/>
    <w:rsid w:val="00976D19"/>
    <w:rsid w:val="009818ED"/>
    <w:rsid w:val="00985C76"/>
    <w:rsid w:val="00986194"/>
    <w:rsid w:val="00986C3A"/>
    <w:rsid w:val="00990181"/>
    <w:rsid w:val="00992E84"/>
    <w:rsid w:val="00994AED"/>
    <w:rsid w:val="00997598"/>
    <w:rsid w:val="009A06FB"/>
    <w:rsid w:val="009A1EC3"/>
    <w:rsid w:val="009A2144"/>
    <w:rsid w:val="009A30B9"/>
    <w:rsid w:val="009B4D45"/>
    <w:rsid w:val="009B713E"/>
    <w:rsid w:val="009B7869"/>
    <w:rsid w:val="009C1A2F"/>
    <w:rsid w:val="009C25E9"/>
    <w:rsid w:val="009C2A14"/>
    <w:rsid w:val="009C5FAE"/>
    <w:rsid w:val="009C68E8"/>
    <w:rsid w:val="009D5F76"/>
    <w:rsid w:val="009D68DF"/>
    <w:rsid w:val="009E05BA"/>
    <w:rsid w:val="009E2C7F"/>
    <w:rsid w:val="009E32F5"/>
    <w:rsid w:val="009E4175"/>
    <w:rsid w:val="009E6D05"/>
    <w:rsid w:val="009F146B"/>
    <w:rsid w:val="00A00DA3"/>
    <w:rsid w:val="00A02268"/>
    <w:rsid w:val="00A1502D"/>
    <w:rsid w:val="00A15BC7"/>
    <w:rsid w:val="00A23A5D"/>
    <w:rsid w:val="00A31890"/>
    <w:rsid w:val="00A34AE1"/>
    <w:rsid w:val="00A35760"/>
    <w:rsid w:val="00A3743E"/>
    <w:rsid w:val="00A41458"/>
    <w:rsid w:val="00A44FCC"/>
    <w:rsid w:val="00A50017"/>
    <w:rsid w:val="00A53022"/>
    <w:rsid w:val="00A5376C"/>
    <w:rsid w:val="00A549E3"/>
    <w:rsid w:val="00A551C3"/>
    <w:rsid w:val="00A55898"/>
    <w:rsid w:val="00A55B1F"/>
    <w:rsid w:val="00A55D93"/>
    <w:rsid w:val="00A56BCF"/>
    <w:rsid w:val="00A62DEC"/>
    <w:rsid w:val="00A63541"/>
    <w:rsid w:val="00A64149"/>
    <w:rsid w:val="00A67480"/>
    <w:rsid w:val="00A73DF8"/>
    <w:rsid w:val="00A7568A"/>
    <w:rsid w:val="00A81B41"/>
    <w:rsid w:val="00A827FA"/>
    <w:rsid w:val="00A82EBD"/>
    <w:rsid w:val="00A8497E"/>
    <w:rsid w:val="00A878DF"/>
    <w:rsid w:val="00A87C50"/>
    <w:rsid w:val="00A90EE8"/>
    <w:rsid w:val="00A957CE"/>
    <w:rsid w:val="00AB04CC"/>
    <w:rsid w:val="00AB14B7"/>
    <w:rsid w:val="00AB33C9"/>
    <w:rsid w:val="00AB52B9"/>
    <w:rsid w:val="00AC00BF"/>
    <w:rsid w:val="00AC2D32"/>
    <w:rsid w:val="00AC6E05"/>
    <w:rsid w:val="00AC6F76"/>
    <w:rsid w:val="00AD0BC6"/>
    <w:rsid w:val="00AD5557"/>
    <w:rsid w:val="00AD5848"/>
    <w:rsid w:val="00AE0096"/>
    <w:rsid w:val="00AE1C6D"/>
    <w:rsid w:val="00AE1E07"/>
    <w:rsid w:val="00B004EF"/>
    <w:rsid w:val="00B0096C"/>
    <w:rsid w:val="00B017AC"/>
    <w:rsid w:val="00B01F97"/>
    <w:rsid w:val="00B05E1D"/>
    <w:rsid w:val="00B06F1B"/>
    <w:rsid w:val="00B10569"/>
    <w:rsid w:val="00B11DA5"/>
    <w:rsid w:val="00B13388"/>
    <w:rsid w:val="00B2202E"/>
    <w:rsid w:val="00B23BC9"/>
    <w:rsid w:val="00B26199"/>
    <w:rsid w:val="00B26A85"/>
    <w:rsid w:val="00B26C1B"/>
    <w:rsid w:val="00B26F47"/>
    <w:rsid w:val="00B270B3"/>
    <w:rsid w:val="00B301E9"/>
    <w:rsid w:val="00B3367E"/>
    <w:rsid w:val="00B3540B"/>
    <w:rsid w:val="00B3707E"/>
    <w:rsid w:val="00B413A6"/>
    <w:rsid w:val="00B43F36"/>
    <w:rsid w:val="00B442D4"/>
    <w:rsid w:val="00B44C76"/>
    <w:rsid w:val="00B45872"/>
    <w:rsid w:val="00B464E5"/>
    <w:rsid w:val="00B510E1"/>
    <w:rsid w:val="00B55DC7"/>
    <w:rsid w:val="00B63DBE"/>
    <w:rsid w:val="00B675F3"/>
    <w:rsid w:val="00B74042"/>
    <w:rsid w:val="00B8646F"/>
    <w:rsid w:val="00B91911"/>
    <w:rsid w:val="00B91F0D"/>
    <w:rsid w:val="00B92D9D"/>
    <w:rsid w:val="00B95092"/>
    <w:rsid w:val="00B96B10"/>
    <w:rsid w:val="00B96BD3"/>
    <w:rsid w:val="00BA3F54"/>
    <w:rsid w:val="00BA5C71"/>
    <w:rsid w:val="00BA70C1"/>
    <w:rsid w:val="00BB3749"/>
    <w:rsid w:val="00BB3D36"/>
    <w:rsid w:val="00BC2FBB"/>
    <w:rsid w:val="00BC6DCB"/>
    <w:rsid w:val="00BD15FA"/>
    <w:rsid w:val="00BD3055"/>
    <w:rsid w:val="00BD7E21"/>
    <w:rsid w:val="00BE03D4"/>
    <w:rsid w:val="00BE134A"/>
    <w:rsid w:val="00BE30FC"/>
    <w:rsid w:val="00BE4CFE"/>
    <w:rsid w:val="00BE7316"/>
    <w:rsid w:val="00BE79C4"/>
    <w:rsid w:val="00BE7B35"/>
    <w:rsid w:val="00BF1D41"/>
    <w:rsid w:val="00BF2080"/>
    <w:rsid w:val="00BF705A"/>
    <w:rsid w:val="00BF767E"/>
    <w:rsid w:val="00C045E3"/>
    <w:rsid w:val="00C079B7"/>
    <w:rsid w:val="00C11EF9"/>
    <w:rsid w:val="00C121A8"/>
    <w:rsid w:val="00C126D0"/>
    <w:rsid w:val="00C1569D"/>
    <w:rsid w:val="00C21F0F"/>
    <w:rsid w:val="00C24D75"/>
    <w:rsid w:val="00C32CF6"/>
    <w:rsid w:val="00C33B5E"/>
    <w:rsid w:val="00C37C7B"/>
    <w:rsid w:val="00C41D49"/>
    <w:rsid w:val="00C4257D"/>
    <w:rsid w:val="00C4452B"/>
    <w:rsid w:val="00C44A14"/>
    <w:rsid w:val="00C5229E"/>
    <w:rsid w:val="00C551AE"/>
    <w:rsid w:val="00C61533"/>
    <w:rsid w:val="00C62B4C"/>
    <w:rsid w:val="00C62C29"/>
    <w:rsid w:val="00C648C6"/>
    <w:rsid w:val="00C76BE4"/>
    <w:rsid w:val="00C831A0"/>
    <w:rsid w:val="00C8336E"/>
    <w:rsid w:val="00C83483"/>
    <w:rsid w:val="00C83F17"/>
    <w:rsid w:val="00C85138"/>
    <w:rsid w:val="00C85D5A"/>
    <w:rsid w:val="00C860EE"/>
    <w:rsid w:val="00C923CA"/>
    <w:rsid w:val="00CA0381"/>
    <w:rsid w:val="00CA25D4"/>
    <w:rsid w:val="00CC0594"/>
    <w:rsid w:val="00CC13DB"/>
    <w:rsid w:val="00CC5706"/>
    <w:rsid w:val="00CC706C"/>
    <w:rsid w:val="00CC7A7A"/>
    <w:rsid w:val="00CD35D7"/>
    <w:rsid w:val="00CD3EF3"/>
    <w:rsid w:val="00CD4C85"/>
    <w:rsid w:val="00CD5199"/>
    <w:rsid w:val="00CE64AC"/>
    <w:rsid w:val="00CE6C75"/>
    <w:rsid w:val="00CF3032"/>
    <w:rsid w:val="00D057AF"/>
    <w:rsid w:val="00D077BA"/>
    <w:rsid w:val="00D078AD"/>
    <w:rsid w:val="00D1543F"/>
    <w:rsid w:val="00D20C09"/>
    <w:rsid w:val="00D36D0B"/>
    <w:rsid w:val="00D45862"/>
    <w:rsid w:val="00D472EA"/>
    <w:rsid w:val="00D47B95"/>
    <w:rsid w:val="00D52CED"/>
    <w:rsid w:val="00D55F35"/>
    <w:rsid w:val="00D57F7E"/>
    <w:rsid w:val="00D61494"/>
    <w:rsid w:val="00D62CCA"/>
    <w:rsid w:val="00D641D6"/>
    <w:rsid w:val="00D659B6"/>
    <w:rsid w:val="00D6694E"/>
    <w:rsid w:val="00D6766E"/>
    <w:rsid w:val="00D71387"/>
    <w:rsid w:val="00D73080"/>
    <w:rsid w:val="00D74E18"/>
    <w:rsid w:val="00D8020A"/>
    <w:rsid w:val="00D82455"/>
    <w:rsid w:val="00D849C7"/>
    <w:rsid w:val="00D91BEE"/>
    <w:rsid w:val="00DA214D"/>
    <w:rsid w:val="00DA2C08"/>
    <w:rsid w:val="00DA37BE"/>
    <w:rsid w:val="00DA4254"/>
    <w:rsid w:val="00DB49A5"/>
    <w:rsid w:val="00DB5C22"/>
    <w:rsid w:val="00DC09D2"/>
    <w:rsid w:val="00DC3935"/>
    <w:rsid w:val="00DC39AA"/>
    <w:rsid w:val="00DC546B"/>
    <w:rsid w:val="00DD026E"/>
    <w:rsid w:val="00DD0481"/>
    <w:rsid w:val="00DD085E"/>
    <w:rsid w:val="00DD2F6B"/>
    <w:rsid w:val="00DE467A"/>
    <w:rsid w:val="00DF1104"/>
    <w:rsid w:val="00DF19E2"/>
    <w:rsid w:val="00DF4D2D"/>
    <w:rsid w:val="00DF4F9E"/>
    <w:rsid w:val="00E03575"/>
    <w:rsid w:val="00E04014"/>
    <w:rsid w:val="00E05857"/>
    <w:rsid w:val="00E067B1"/>
    <w:rsid w:val="00E076ED"/>
    <w:rsid w:val="00E150F4"/>
    <w:rsid w:val="00E2041E"/>
    <w:rsid w:val="00E256C9"/>
    <w:rsid w:val="00E322EF"/>
    <w:rsid w:val="00E344BF"/>
    <w:rsid w:val="00E34F84"/>
    <w:rsid w:val="00E36727"/>
    <w:rsid w:val="00E36B13"/>
    <w:rsid w:val="00E36F38"/>
    <w:rsid w:val="00E37CB1"/>
    <w:rsid w:val="00E40D77"/>
    <w:rsid w:val="00E419CC"/>
    <w:rsid w:val="00E438DC"/>
    <w:rsid w:val="00E506DA"/>
    <w:rsid w:val="00E52330"/>
    <w:rsid w:val="00E5581D"/>
    <w:rsid w:val="00E570B3"/>
    <w:rsid w:val="00E62EF4"/>
    <w:rsid w:val="00E6452E"/>
    <w:rsid w:val="00E65167"/>
    <w:rsid w:val="00E65894"/>
    <w:rsid w:val="00E660B0"/>
    <w:rsid w:val="00E7059C"/>
    <w:rsid w:val="00E719AF"/>
    <w:rsid w:val="00E72D0A"/>
    <w:rsid w:val="00E73307"/>
    <w:rsid w:val="00E73FFD"/>
    <w:rsid w:val="00E76A50"/>
    <w:rsid w:val="00E80BE0"/>
    <w:rsid w:val="00E8409F"/>
    <w:rsid w:val="00E84514"/>
    <w:rsid w:val="00E862A9"/>
    <w:rsid w:val="00E862B7"/>
    <w:rsid w:val="00E872EF"/>
    <w:rsid w:val="00E921FE"/>
    <w:rsid w:val="00E95DF0"/>
    <w:rsid w:val="00E96B6F"/>
    <w:rsid w:val="00EB0664"/>
    <w:rsid w:val="00EB37DA"/>
    <w:rsid w:val="00EB439D"/>
    <w:rsid w:val="00EB59ED"/>
    <w:rsid w:val="00EB7517"/>
    <w:rsid w:val="00EC17E4"/>
    <w:rsid w:val="00EC2048"/>
    <w:rsid w:val="00EC3A7E"/>
    <w:rsid w:val="00EC4EC2"/>
    <w:rsid w:val="00EC560D"/>
    <w:rsid w:val="00ED0238"/>
    <w:rsid w:val="00ED1358"/>
    <w:rsid w:val="00ED5D87"/>
    <w:rsid w:val="00ED76F4"/>
    <w:rsid w:val="00ED7EC5"/>
    <w:rsid w:val="00EE2A0D"/>
    <w:rsid w:val="00EE3B54"/>
    <w:rsid w:val="00EE4DA7"/>
    <w:rsid w:val="00EF63AA"/>
    <w:rsid w:val="00EF6E11"/>
    <w:rsid w:val="00F038DC"/>
    <w:rsid w:val="00F14B1C"/>
    <w:rsid w:val="00F1505F"/>
    <w:rsid w:val="00F15A0E"/>
    <w:rsid w:val="00F16778"/>
    <w:rsid w:val="00F25137"/>
    <w:rsid w:val="00F254D0"/>
    <w:rsid w:val="00F31401"/>
    <w:rsid w:val="00F346D9"/>
    <w:rsid w:val="00F34779"/>
    <w:rsid w:val="00F34D5E"/>
    <w:rsid w:val="00F379B2"/>
    <w:rsid w:val="00F425B7"/>
    <w:rsid w:val="00F526EE"/>
    <w:rsid w:val="00F65BB3"/>
    <w:rsid w:val="00F730D1"/>
    <w:rsid w:val="00F7414F"/>
    <w:rsid w:val="00F75098"/>
    <w:rsid w:val="00F816C6"/>
    <w:rsid w:val="00F84ECC"/>
    <w:rsid w:val="00F9302F"/>
    <w:rsid w:val="00F94DFF"/>
    <w:rsid w:val="00F977DC"/>
    <w:rsid w:val="00FA071C"/>
    <w:rsid w:val="00FA3D9A"/>
    <w:rsid w:val="00FA4B30"/>
    <w:rsid w:val="00FA7A09"/>
    <w:rsid w:val="00FB2EBC"/>
    <w:rsid w:val="00FB4757"/>
    <w:rsid w:val="00FC1402"/>
    <w:rsid w:val="00FC28E5"/>
    <w:rsid w:val="00FC3A0A"/>
    <w:rsid w:val="00FC4ADC"/>
    <w:rsid w:val="00FC6E75"/>
    <w:rsid w:val="00FC776D"/>
    <w:rsid w:val="00FD01FC"/>
    <w:rsid w:val="00FD2660"/>
    <w:rsid w:val="00FD2EF5"/>
    <w:rsid w:val="00FD4067"/>
    <w:rsid w:val="00FD5093"/>
    <w:rsid w:val="00FE7B86"/>
    <w:rsid w:val="00FF4ADF"/>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pPr>
      <w:pBdr>
        <w:top w:val="nil"/>
        <w:left w:val="nil"/>
        <w:bottom w:val="nil"/>
        <w:right w:val="nil"/>
        <w:between w:val="nil"/>
        <w:bar w:val="nil"/>
      </w:pBdr>
    </w:pPr>
    <w:rPr>
      <w:rFonts w:eastAsia="Arial Unicode MS" w:hAnsi="Arial Unicode MS" w:cs="Arial Unicode MS"/>
      <w:color w:val="000000"/>
      <w:sz w:val="20"/>
      <w:szCs w:val="20"/>
      <w:u w:color="000000"/>
      <w:bdr w:val="nil"/>
      <w:lang w:eastAsia="en-US"/>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rPr>
  </w:style>
  <w:style w:type="character" w:styleId="Hervorhebung">
    <w:name w:val="Emphasis"/>
    <w:basedOn w:val="Absatz-Standardschriftart"/>
    <w:uiPriority w:val="20"/>
    <w:qFormat/>
    <w:rsid w:val="00A87C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61604892">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383989515">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mam.greiner.at/pinaccess/showpin.do?pinCode=0hEF9DPuQCqc"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marku\AppData\Local\Microsoft\Windows\INetCache\Content.Outlook\562CJRRW\www.sps-marketing.com\e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ckworld-gpi.com/registration"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89F95B7D668449043827A97F2D688" ma:contentTypeVersion="13" ma:contentTypeDescription="Create a new document." ma:contentTypeScope="" ma:versionID="e3574892796072e22f6f2ff950666858">
  <xsd:schema xmlns:xsd="http://www.w3.org/2001/XMLSchema" xmlns:xs="http://www.w3.org/2001/XMLSchema" xmlns:p="http://schemas.microsoft.com/office/2006/metadata/properties" xmlns:ns3="ec93636f-d8a5-488b-9dd3-ecdb13932a24" xmlns:ns4="88e61aa3-422e-486d-9a21-5f97ddd8c871" targetNamespace="http://schemas.microsoft.com/office/2006/metadata/properties" ma:root="true" ma:fieldsID="a1824515d2c0faa8908adad66adaf298" ns3:_="" ns4:_="">
    <xsd:import namespace="ec93636f-d8a5-488b-9dd3-ecdb13932a24"/>
    <xsd:import namespace="88e61aa3-422e-486d-9a21-5f97ddd8c8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3636f-d8a5-488b-9dd3-ecdb13932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e61aa3-422e-486d-9a21-5f97ddd8c8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D52B1-92E6-4CCF-A5E5-65EEBACEB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3636f-d8a5-488b-9dd3-ecdb13932a24"/>
    <ds:schemaRef ds:uri="88e61aa3-422e-486d-9a21-5f97ddd8c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C65C31-2BD8-4767-AACE-CF0309699153}">
  <ds:schemaRefs>
    <ds:schemaRef ds:uri="88e61aa3-422e-486d-9a21-5f97ddd8c871"/>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ec93636f-d8a5-488b-9dd3-ecdb13932a24"/>
    <ds:schemaRef ds:uri="http://www.w3.org/XML/1998/namespace"/>
    <ds:schemaRef ds:uri="http://purl.org/dc/terms/"/>
  </ds:schemaRefs>
</ds:datastoreItem>
</file>

<file path=customXml/itemProps3.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4.xml><?xml version="1.0" encoding="utf-8"?>
<ds:datastoreItem xmlns:ds="http://schemas.openxmlformats.org/officeDocument/2006/customXml" ds:itemID="{7138DD63-E876-4E27-B869-C6BDB262C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902</Words>
  <Characters>5687</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Greiner Packaging GmbH</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LINGUA:CARE</dc:creator>
  <cp:lastModifiedBy>Charlotte Enzelsberger</cp:lastModifiedBy>
  <cp:revision>29</cp:revision>
  <cp:lastPrinted>2021-02-15T17:10:00Z</cp:lastPrinted>
  <dcterms:created xsi:type="dcterms:W3CDTF">2021-04-27T07:30:00Z</dcterms:created>
  <dcterms:modified xsi:type="dcterms:W3CDTF">2021-05-03T06:55:00Z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0x0101008BE89F95B7D668449043827A97F2D688</vt:lpwstr>
  </property>
</Properties>
</file>