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B9506" w14:textId="77777777" w:rsidR="0081253A" w:rsidRPr="0081253A" w:rsidRDefault="0081253A" w:rsidP="0081253A">
      <w:pPr>
        <w:rPr>
          <w:rFonts w:ascii="Arial" w:hAnsi="Arial" w:cs="Arial"/>
          <w:b/>
          <w:sz w:val="32"/>
          <w:szCs w:val="32"/>
        </w:rPr>
      </w:pPr>
      <w:r w:rsidRPr="0081253A">
        <w:rPr>
          <w:rFonts w:ascii="Arial" w:hAnsi="Arial"/>
          <w:b/>
          <w:sz w:val="32"/>
          <w:szCs w:val="32"/>
        </w:rPr>
        <w:t>Trigos 2021: award received for sustainable school milk project</w:t>
      </w:r>
    </w:p>
    <w:p w14:paraId="1D20AB13" w14:textId="77777777" w:rsidR="0081253A" w:rsidRPr="005F03F9" w:rsidRDefault="0081253A" w:rsidP="0081253A">
      <w:pPr>
        <w:jc w:val="both"/>
        <w:rPr>
          <w:rFonts w:ascii="Arial" w:hAnsi="Arial" w:cs="Arial"/>
          <w:b/>
          <w:sz w:val="26"/>
          <w:szCs w:val="26"/>
        </w:rPr>
      </w:pPr>
    </w:p>
    <w:p w14:paraId="094FAB9C" w14:textId="38FA9679" w:rsidR="0081253A" w:rsidRDefault="0081253A" w:rsidP="0081253A">
      <w:pPr>
        <w:jc w:val="both"/>
        <w:rPr>
          <w:rFonts w:ascii="Arial" w:hAnsi="Arial" w:cs="Arial"/>
          <w:b/>
          <w:bCs/>
          <w:color w:val="000000"/>
          <w:sz w:val="22"/>
          <w:szCs w:val="22"/>
        </w:rPr>
      </w:pPr>
      <w:r>
        <w:rPr>
          <w:rFonts w:ascii="Arial" w:hAnsi="Arial"/>
          <w:b/>
          <w:color w:val="000000"/>
          <w:sz w:val="22"/>
        </w:rPr>
        <w:t xml:space="preserve">In a world first, school milk is now being supplied in 100 percent sustainable cups made of recycled PET (r-PET) in the state of Upper Austria. The innovation comes courtesy of a collaboration between Austria’s school milk producers and three Upper Austrian companies: PET-MAN, Greiner Packaging, and </w:t>
      </w:r>
      <w:proofErr w:type="spellStart"/>
      <w:r>
        <w:rPr>
          <w:rFonts w:ascii="Arial" w:hAnsi="Arial"/>
          <w:b/>
          <w:color w:val="000000"/>
          <w:sz w:val="22"/>
        </w:rPr>
        <w:t>Starlinger</w:t>
      </w:r>
      <w:proofErr w:type="spellEnd"/>
      <w:r>
        <w:rPr>
          <w:rFonts w:ascii="Arial" w:hAnsi="Arial"/>
          <w:b/>
          <w:color w:val="000000"/>
          <w:sz w:val="22"/>
        </w:rPr>
        <w:t xml:space="preserve"> </w:t>
      </w:r>
      <w:proofErr w:type="spellStart"/>
      <w:r>
        <w:rPr>
          <w:rFonts w:ascii="Arial" w:hAnsi="Arial"/>
          <w:b/>
          <w:color w:val="000000"/>
          <w:sz w:val="22"/>
        </w:rPr>
        <w:t>Viscotec</w:t>
      </w:r>
      <w:proofErr w:type="spellEnd"/>
      <w:r>
        <w:rPr>
          <w:rFonts w:ascii="Arial" w:hAnsi="Arial"/>
          <w:b/>
          <w:color w:val="000000"/>
          <w:sz w:val="22"/>
        </w:rPr>
        <w:t xml:space="preserve">. This joint project is revolutionizing the packaging market and showing that a sustainable circular economy is possible. </w:t>
      </w:r>
      <w:r w:rsidR="0013010D">
        <w:rPr>
          <w:rFonts w:ascii="Arial" w:hAnsi="Arial"/>
          <w:b/>
          <w:color w:val="000000"/>
          <w:sz w:val="22"/>
        </w:rPr>
        <w:t>On September 16</w:t>
      </w:r>
      <w:r>
        <w:rPr>
          <w:rFonts w:ascii="Arial" w:hAnsi="Arial"/>
          <w:b/>
          <w:color w:val="000000"/>
          <w:sz w:val="22"/>
        </w:rPr>
        <w:t xml:space="preserve"> the project partners received recognition for their work by winning a Trigos – the Austrian award for companies that do business responsibly. </w:t>
      </w:r>
    </w:p>
    <w:p w14:paraId="50772506" w14:textId="77777777" w:rsidR="0081253A" w:rsidRPr="003C449F" w:rsidRDefault="0081253A" w:rsidP="0081253A">
      <w:pPr>
        <w:jc w:val="both"/>
        <w:rPr>
          <w:rFonts w:ascii="Arial" w:hAnsi="Arial" w:cs="Arial"/>
          <w:bCs/>
          <w:sz w:val="22"/>
        </w:rPr>
      </w:pPr>
    </w:p>
    <w:p w14:paraId="05D432DC" w14:textId="77777777" w:rsidR="0081253A" w:rsidRDefault="0081253A" w:rsidP="0081253A">
      <w:pPr>
        <w:jc w:val="both"/>
        <w:rPr>
          <w:rFonts w:ascii="Arial" w:hAnsi="Arial" w:cs="Arial"/>
          <w:bCs/>
          <w:sz w:val="22"/>
        </w:rPr>
      </w:pPr>
      <w:r>
        <w:rPr>
          <w:rFonts w:ascii="Arial" w:hAnsi="Arial"/>
          <w:b/>
          <w:sz w:val="22"/>
        </w:rPr>
        <w:t>Kremsmünster, Austria (September, 2021) –</w:t>
      </w:r>
      <w:r>
        <w:rPr>
          <w:rFonts w:ascii="Arial" w:hAnsi="Arial"/>
          <w:sz w:val="22"/>
        </w:rPr>
        <w:t xml:space="preserve"> The Trigos Awards are Austria’s most prestigious series of accolades for responsible business and were presented for the eighteenth time in 2021. The awards aim to stimulate corporate social responsibility and sustainable innovation in the Austrian economy, while also giving credit to companies that are actively helping to prepare our society for the future. Among these were Greiner Packaging, which </w:t>
      </w:r>
      <w:r w:rsidRPr="00E72FB2">
        <w:rPr>
          <w:rFonts w:ascii="Arial" w:hAnsi="Arial"/>
          <w:sz w:val="22"/>
        </w:rPr>
        <w:t xml:space="preserve">received an award in the </w:t>
      </w:r>
      <w:r>
        <w:rPr>
          <w:rFonts w:ascii="Arial" w:hAnsi="Arial"/>
          <w:sz w:val="22"/>
        </w:rPr>
        <w:t>e</w:t>
      </w:r>
      <w:r w:rsidRPr="00E72FB2">
        <w:rPr>
          <w:rFonts w:ascii="Arial" w:hAnsi="Arial"/>
          <w:sz w:val="22"/>
        </w:rPr>
        <w:t xml:space="preserve">xemplary </w:t>
      </w:r>
      <w:r>
        <w:rPr>
          <w:rFonts w:ascii="Arial" w:hAnsi="Arial"/>
          <w:sz w:val="22"/>
        </w:rPr>
        <w:t>p</w:t>
      </w:r>
      <w:r w:rsidRPr="00E72FB2">
        <w:rPr>
          <w:rFonts w:ascii="Arial" w:hAnsi="Arial"/>
          <w:sz w:val="22"/>
        </w:rPr>
        <w:t>rojects category</w:t>
      </w:r>
      <w:r w:rsidRPr="00E72FB2" w:rsidDel="00E72FB2">
        <w:rPr>
          <w:rFonts w:ascii="Arial" w:hAnsi="Arial"/>
          <w:sz w:val="22"/>
        </w:rPr>
        <w:t xml:space="preserve"> </w:t>
      </w:r>
      <w:r>
        <w:rPr>
          <w:rFonts w:ascii="Arial" w:hAnsi="Arial"/>
          <w:sz w:val="22"/>
        </w:rPr>
        <w:t>for its Sustainably Packaged School Milk project, alongside all of its partners.</w:t>
      </w:r>
    </w:p>
    <w:p w14:paraId="38AFCB48" w14:textId="77777777" w:rsidR="0081253A" w:rsidRPr="005F03F9" w:rsidRDefault="0081253A" w:rsidP="0081253A">
      <w:pPr>
        <w:jc w:val="both"/>
        <w:rPr>
          <w:rFonts w:ascii="Arial" w:hAnsi="Arial" w:cs="Arial"/>
          <w:bCs/>
          <w:sz w:val="22"/>
        </w:rPr>
      </w:pPr>
    </w:p>
    <w:p w14:paraId="4B166D2F" w14:textId="77777777" w:rsidR="0081253A" w:rsidRPr="001A0850" w:rsidRDefault="0081253A" w:rsidP="0081253A">
      <w:pPr>
        <w:jc w:val="both"/>
        <w:rPr>
          <w:rFonts w:ascii="Arial" w:hAnsi="Arial" w:cs="Arial"/>
          <w:b/>
          <w:sz w:val="22"/>
        </w:rPr>
      </w:pPr>
      <w:r>
        <w:rPr>
          <w:rFonts w:ascii="Arial" w:hAnsi="Arial"/>
          <w:b/>
          <w:sz w:val="22"/>
        </w:rPr>
        <w:t>100% r-PET – a closed recycling loop</w:t>
      </w:r>
    </w:p>
    <w:p w14:paraId="366790B9" w14:textId="77777777" w:rsidR="0081253A" w:rsidRDefault="0081253A" w:rsidP="0081253A">
      <w:pPr>
        <w:jc w:val="both"/>
        <w:rPr>
          <w:rFonts w:ascii="Arial" w:hAnsi="Arial" w:cs="Arial"/>
          <w:color w:val="000000"/>
          <w:sz w:val="22"/>
          <w:szCs w:val="22"/>
        </w:rPr>
      </w:pPr>
      <w:bookmarkStart w:id="0" w:name="_Hlk82011256"/>
      <w:r>
        <w:rPr>
          <w:rFonts w:ascii="Arial" w:hAnsi="Arial"/>
          <w:color w:val="000000"/>
          <w:sz w:val="22"/>
        </w:rPr>
        <w:t>The project, which promotes closed-loop recycling, is achieving impressive results. Austria’s school milk producers supply schools and kindergartens directly with dairy products in r-PET cups. The children consume the drinks during recess, then the used cups are gathered and returned for recycling to the school milk producers. Once collected, these containers are picked up from the farm, washed, and shredded. The resulting flakes are then cleaned and processed. At Greiner Packaging, the extruded plastic sheet is ultimately used to thermoform new r-PET cups, which are then refilled by the farmers and delivered once again to schools and kindergartens. This closed loop releases over 30 percent less CO</w:t>
      </w:r>
      <w:r>
        <w:rPr>
          <w:rFonts w:ascii="Arial" w:hAnsi="Arial"/>
          <w:color w:val="000000"/>
          <w:sz w:val="22"/>
          <w:vertAlign w:val="subscript"/>
        </w:rPr>
        <w:t>2</w:t>
      </w:r>
      <w:r>
        <w:rPr>
          <w:rFonts w:ascii="Arial" w:hAnsi="Arial"/>
          <w:color w:val="000000"/>
          <w:sz w:val="22"/>
        </w:rPr>
        <w:t xml:space="preserve"> than reusable glass bottles. Recycling the cups also requires less energy than processing reusable glassware, for instance, and produces less waste. Crucially, the only reason the cups can be recycled so easily is that they are unprinted and made from 100 percent </w:t>
      </w:r>
      <w:proofErr w:type="spellStart"/>
      <w:r>
        <w:rPr>
          <w:rFonts w:ascii="Arial" w:hAnsi="Arial"/>
          <w:color w:val="000000"/>
          <w:sz w:val="22"/>
        </w:rPr>
        <w:t>monomaterial</w:t>
      </w:r>
      <w:proofErr w:type="spellEnd"/>
      <w:r>
        <w:rPr>
          <w:rFonts w:ascii="Arial" w:hAnsi="Arial"/>
          <w:color w:val="000000"/>
          <w:sz w:val="22"/>
        </w:rPr>
        <w:t xml:space="preserve">. </w:t>
      </w:r>
    </w:p>
    <w:bookmarkEnd w:id="0"/>
    <w:p w14:paraId="3E27CB38" w14:textId="77777777" w:rsidR="0081253A" w:rsidRPr="005F03F9" w:rsidRDefault="0081253A" w:rsidP="0081253A">
      <w:pPr>
        <w:jc w:val="both"/>
        <w:rPr>
          <w:rFonts w:ascii="Arial" w:hAnsi="Arial" w:cs="Arial"/>
          <w:color w:val="000000"/>
          <w:sz w:val="22"/>
          <w:szCs w:val="22"/>
        </w:rPr>
      </w:pPr>
    </w:p>
    <w:p w14:paraId="17ABFE29" w14:textId="77777777" w:rsidR="0081253A" w:rsidRPr="001A0850" w:rsidRDefault="0081253A" w:rsidP="0081253A">
      <w:pPr>
        <w:jc w:val="both"/>
        <w:rPr>
          <w:rFonts w:ascii="Arial" w:hAnsi="Arial" w:cs="Arial"/>
          <w:b/>
          <w:bCs/>
          <w:color w:val="000000"/>
          <w:sz w:val="22"/>
          <w:szCs w:val="22"/>
        </w:rPr>
      </w:pPr>
      <w:r>
        <w:rPr>
          <w:rFonts w:ascii="Arial" w:hAnsi="Arial"/>
          <w:b/>
          <w:color w:val="000000"/>
          <w:sz w:val="22"/>
        </w:rPr>
        <w:t xml:space="preserve">Regional product in regional packaging </w:t>
      </w:r>
    </w:p>
    <w:p w14:paraId="3C422411" w14:textId="77777777" w:rsidR="0081253A" w:rsidRDefault="0081253A" w:rsidP="0081253A">
      <w:pPr>
        <w:jc w:val="both"/>
        <w:rPr>
          <w:rFonts w:ascii="Arial" w:hAnsi="Arial" w:cs="Arial"/>
          <w:color w:val="000000"/>
          <w:sz w:val="22"/>
          <w:szCs w:val="22"/>
        </w:rPr>
      </w:pPr>
      <w:bookmarkStart w:id="1" w:name="_Hlk82011305"/>
      <w:r>
        <w:rPr>
          <w:rFonts w:ascii="Arial" w:hAnsi="Arial"/>
          <w:color w:val="000000"/>
          <w:sz w:val="22"/>
        </w:rPr>
        <w:t xml:space="preserve">The entire school milk loop takes place within Upper Austria. The cows graze in local pastures, and the cups are filled with fresh milk at the dairy farms before being delivered to the schools. Thanks to the partnership between local businesses PET-MAN, Greiner Packaging, and </w:t>
      </w:r>
      <w:proofErr w:type="spellStart"/>
      <w:r>
        <w:rPr>
          <w:rFonts w:ascii="Arial" w:hAnsi="Arial"/>
          <w:color w:val="000000"/>
          <w:sz w:val="22"/>
        </w:rPr>
        <w:t>Starlinger</w:t>
      </w:r>
      <w:proofErr w:type="spellEnd"/>
      <w:r>
        <w:rPr>
          <w:rFonts w:ascii="Arial" w:hAnsi="Arial"/>
          <w:color w:val="000000"/>
          <w:sz w:val="22"/>
        </w:rPr>
        <w:t xml:space="preserve"> </w:t>
      </w:r>
      <w:proofErr w:type="spellStart"/>
      <w:r>
        <w:rPr>
          <w:rFonts w:ascii="Arial" w:hAnsi="Arial"/>
          <w:color w:val="000000"/>
          <w:sz w:val="22"/>
        </w:rPr>
        <w:t>Viscotec</w:t>
      </w:r>
      <w:proofErr w:type="spellEnd"/>
      <w:r>
        <w:rPr>
          <w:rFonts w:ascii="Arial" w:hAnsi="Arial"/>
          <w:color w:val="000000"/>
          <w:sz w:val="22"/>
        </w:rPr>
        <w:t>, locally produced school milk can be supplied to kindergartens and schools in Upper Austria</w:t>
      </w:r>
      <w:bookmarkEnd w:id="1"/>
      <w:r>
        <w:rPr>
          <w:rFonts w:ascii="Arial" w:hAnsi="Arial"/>
          <w:color w:val="000000"/>
          <w:sz w:val="22"/>
        </w:rPr>
        <w:t xml:space="preserve">. </w:t>
      </w:r>
    </w:p>
    <w:p w14:paraId="506E6A5B" w14:textId="77777777" w:rsidR="0081253A" w:rsidRPr="005F03F9" w:rsidRDefault="0081253A" w:rsidP="0081253A">
      <w:pPr>
        <w:jc w:val="both"/>
        <w:rPr>
          <w:rFonts w:ascii="Arial" w:hAnsi="Arial" w:cs="Arial"/>
          <w:color w:val="000000"/>
          <w:sz w:val="22"/>
          <w:szCs w:val="22"/>
        </w:rPr>
      </w:pPr>
    </w:p>
    <w:p w14:paraId="36F2F828" w14:textId="77777777" w:rsidR="0081253A" w:rsidRDefault="0081253A" w:rsidP="0081253A">
      <w:pPr>
        <w:jc w:val="both"/>
        <w:rPr>
          <w:rFonts w:ascii="Arial" w:hAnsi="Arial" w:cs="Arial"/>
          <w:color w:val="000000"/>
          <w:sz w:val="22"/>
          <w:szCs w:val="22"/>
        </w:rPr>
      </w:pPr>
      <w:r>
        <w:rPr>
          <w:rFonts w:ascii="Arial" w:hAnsi="Arial"/>
          <w:color w:val="000000"/>
          <w:sz w:val="22"/>
        </w:rPr>
        <w:t xml:space="preserve">“Needless to say, we are delighted that our commitment to school milk in Upper Austria was recognized with a Trigos. The award shows that we are on the right track. </w:t>
      </w:r>
      <w:bookmarkStart w:id="2" w:name="_Hlk82011379"/>
      <w:r>
        <w:rPr>
          <w:rFonts w:ascii="Arial" w:hAnsi="Arial"/>
          <w:color w:val="000000"/>
          <w:sz w:val="22"/>
        </w:rPr>
        <w:t>For us, sustainability is not just a catchphrase – it is a duty we take very seriously. Thanks to the project, children can be taught to treat nature sustainably from a young age. After all, it makes a real difference whether we throw away packaging or whether we are able to keep recycling it. If we can help raise awareness of that, then we have done a good job,” said Manfred Stanek, CEO of Greiner Packaging, at the awards ceremony</w:t>
      </w:r>
      <w:bookmarkEnd w:id="2"/>
      <w:r>
        <w:rPr>
          <w:rFonts w:ascii="Arial" w:hAnsi="Arial"/>
          <w:color w:val="000000"/>
          <w:sz w:val="22"/>
        </w:rPr>
        <w:t xml:space="preserve">. </w:t>
      </w:r>
    </w:p>
    <w:p w14:paraId="2226DADE" w14:textId="77777777" w:rsidR="0081253A" w:rsidRPr="005F03F9" w:rsidRDefault="0081253A" w:rsidP="0081253A">
      <w:pPr>
        <w:jc w:val="both"/>
        <w:rPr>
          <w:rFonts w:ascii="Arial" w:hAnsi="Arial" w:cs="Arial"/>
          <w:color w:val="000000"/>
          <w:sz w:val="22"/>
          <w:szCs w:val="22"/>
        </w:rPr>
      </w:pPr>
    </w:p>
    <w:p w14:paraId="47A7434D" w14:textId="77777777" w:rsidR="0081253A" w:rsidRPr="001A0850" w:rsidRDefault="0081253A" w:rsidP="0081253A">
      <w:pPr>
        <w:jc w:val="both"/>
        <w:rPr>
          <w:rFonts w:ascii="Arial" w:hAnsi="Arial" w:cs="Arial"/>
          <w:b/>
          <w:bCs/>
          <w:color w:val="000000"/>
          <w:sz w:val="22"/>
          <w:szCs w:val="22"/>
        </w:rPr>
      </w:pPr>
      <w:r>
        <w:rPr>
          <w:rFonts w:ascii="Arial" w:hAnsi="Arial"/>
          <w:b/>
          <w:color w:val="000000"/>
          <w:sz w:val="22"/>
        </w:rPr>
        <w:t>r-PET: material of the future</w:t>
      </w:r>
    </w:p>
    <w:p w14:paraId="76CDB3D7" w14:textId="77777777" w:rsidR="0081253A" w:rsidRPr="00090C59" w:rsidRDefault="0081253A" w:rsidP="0081253A">
      <w:pPr>
        <w:jc w:val="both"/>
        <w:rPr>
          <w:rFonts w:ascii="Arial" w:hAnsi="Arial" w:cs="Arial"/>
          <w:color w:val="000000"/>
          <w:sz w:val="22"/>
          <w:szCs w:val="22"/>
        </w:rPr>
      </w:pPr>
      <w:r>
        <w:rPr>
          <w:rFonts w:ascii="Arial" w:hAnsi="Arial"/>
          <w:color w:val="000000"/>
          <w:sz w:val="22"/>
        </w:rPr>
        <w:t>The recycling loop for r-PET makes it a material with a promising future. And as things stand, recycled PET is the only postconsumer secondary plastic approved for food applications in the EU. The white r-PET packaging can be reprocessed into food packaging, making it the ideal recyclable packaging solution for dairy products.</w:t>
      </w:r>
    </w:p>
    <w:p w14:paraId="61E3526E" w14:textId="77777777" w:rsidR="0081253A" w:rsidRPr="005F03F9" w:rsidRDefault="0081253A" w:rsidP="0081253A">
      <w:pPr>
        <w:jc w:val="both"/>
        <w:rPr>
          <w:rFonts w:ascii="Arial" w:hAnsi="Arial" w:cs="Arial"/>
          <w:bCs/>
          <w:sz w:val="22"/>
        </w:rPr>
      </w:pPr>
    </w:p>
    <w:p w14:paraId="68DE1EAD" w14:textId="77777777" w:rsidR="0081253A" w:rsidRDefault="0081253A" w:rsidP="0081253A">
      <w:pPr>
        <w:jc w:val="both"/>
        <w:rPr>
          <w:rFonts w:ascii="Arial" w:hAnsi="Arial" w:cs="Arial"/>
          <w:b/>
          <w:sz w:val="22"/>
        </w:rPr>
      </w:pPr>
      <w:r>
        <w:rPr>
          <w:rFonts w:ascii="Arial" w:hAnsi="Arial"/>
          <w:b/>
          <w:sz w:val="22"/>
        </w:rPr>
        <w:t xml:space="preserve">Technology facts: </w:t>
      </w:r>
    </w:p>
    <w:p w14:paraId="2C4BAF16" w14:textId="77777777" w:rsidR="0081253A" w:rsidRDefault="0081253A" w:rsidP="0081253A">
      <w:pPr>
        <w:jc w:val="both"/>
        <w:rPr>
          <w:rFonts w:ascii="Arial" w:hAnsi="Arial" w:cs="Arial"/>
          <w:b/>
          <w:sz w:val="22"/>
          <w:lang w:val="de-AT"/>
        </w:rPr>
      </w:pPr>
    </w:p>
    <w:p w14:paraId="6E88A978" w14:textId="77777777" w:rsidR="0081253A" w:rsidRPr="001A0850" w:rsidRDefault="0081253A" w:rsidP="0081253A">
      <w:pPr>
        <w:pStyle w:val="Listenabsatz"/>
        <w:numPr>
          <w:ilvl w:val="0"/>
          <w:numId w:val="20"/>
        </w:numPr>
        <w:jc w:val="both"/>
        <w:rPr>
          <w:rFonts w:ascii="Arial" w:hAnsi="Arial" w:cs="Arial"/>
          <w:bCs/>
          <w:sz w:val="22"/>
        </w:rPr>
      </w:pPr>
      <w:r>
        <w:rPr>
          <w:rFonts w:ascii="Arial" w:hAnsi="Arial"/>
          <w:b/>
          <w:sz w:val="22"/>
        </w:rPr>
        <w:t xml:space="preserve">Technology: </w:t>
      </w:r>
      <w:r>
        <w:rPr>
          <w:rFonts w:ascii="Arial" w:hAnsi="Arial"/>
          <w:sz w:val="22"/>
        </w:rPr>
        <w:t>Thermoforming</w:t>
      </w:r>
    </w:p>
    <w:p w14:paraId="4B16E4D0" w14:textId="77777777" w:rsidR="0054462A" w:rsidRPr="0054462A" w:rsidRDefault="0081253A" w:rsidP="0081253A">
      <w:pPr>
        <w:pStyle w:val="Listenabsatz"/>
        <w:numPr>
          <w:ilvl w:val="0"/>
          <w:numId w:val="20"/>
        </w:numPr>
        <w:jc w:val="both"/>
        <w:rPr>
          <w:rFonts w:ascii="Arial" w:hAnsi="Arial" w:cs="Arial"/>
          <w:bCs/>
          <w:sz w:val="22"/>
        </w:rPr>
      </w:pPr>
      <w:r>
        <w:rPr>
          <w:rFonts w:ascii="Arial" w:hAnsi="Arial"/>
          <w:b/>
          <w:bCs/>
          <w:sz w:val="22"/>
        </w:rPr>
        <w:t>Decoration:</w:t>
      </w:r>
      <w:r>
        <w:rPr>
          <w:rFonts w:ascii="Arial" w:hAnsi="Arial"/>
          <w:sz w:val="22"/>
        </w:rPr>
        <w:t xml:space="preserve"> None – making it ideal for recycling</w:t>
      </w:r>
    </w:p>
    <w:p w14:paraId="07B8B8D1" w14:textId="77777777" w:rsidR="0054462A" w:rsidRPr="0054462A" w:rsidRDefault="0081253A" w:rsidP="009C280F">
      <w:pPr>
        <w:pStyle w:val="Listenabsatz"/>
        <w:numPr>
          <w:ilvl w:val="0"/>
          <w:numId w:val="20"/>
        </w:numPr>
        <w:jc w:val="both"/>
        <w:rPr>
          <w:rFonts w:ascii="Arial" w:hAnsi="Arial" w:cs="Arial"/>
          <w:bCs/>
          <w:sz w:val="22"/>
        </w:rPr>
      </w:pPr>
      <w:r w:rsidRPr="0054462A">
        <w:rPr>
          <w:rFonts w:ascii="Arial" w:hAnsi="Arial"/>
          <w:b/>
          <w:bCs/>
          <w:sz w:val="22"/>
        </w:rPr>
        <w:t>Material:</w:t>
      </w:r>
      <w:r w:rsidRPr="0054462A">
        <w:rPr>
          <w:rFonts w:ascii="Arial" w:hAnsi="Arial"/>
          <w:sz w:val="22"/>
        </w:rPr>
        <w:t xml:space="preserve"> r-PET</w:t>
      </w:r>
    </w:p>
    <w:p w14:paraId="32E829B0" w14:textId="218F0B7F" w:rsidR="009C280F" w:rsidRPr="0054462A" w:rsidRDefault="0081253A" w:rsidP="0054462A">
      <w:pPr>
        <w:jc w:val="both"/>
        <w:rPr>
          <w:rFonts w:ascii="Arial" w:hAnsi="Arial" w:cs="Arial"/>
          <w:bCs/>
          <w:sz w:val="22"/>
        </w:rPr>
      </w:pPr>
      <w:r w:rsidRPr="0054462A">
        <w:rPr>
          <w:rFonts w:ascii="Arial" w:hAnsi="Arial" w:cs="Arial"/>
          <w:b/>
          <w:bCs/>
          <w:sz w:val="22"/>
          <w:szCs w:val="22"/>
        </w:rPr>
        <w:lastRenderedPageBreak/>
        <w:t>Text</w:t>
      </w:r>
      <w:r w:rsidR="009C280F" w:rsidRPr="0054462A">
        <w:rPr>
          <w:rFonts w:ascii="Arial" w:hAnsi="Arial" w:cs="Arial"/>
          <w:b/>
          <w:bCs/>
          <w:sz w:val="22"/>
          <w:szCs w:val="22"/>
        </w:rPr>
        <w:t xml:space="preserve"> and image:</w:t>
      </w:r>
    </w:p>
    <w:p w14:paraId="0F941783" w14:textId="77777777" w:rsidR="009C280F" w:rsidRPr="006B75FB" w:rsidRDefault="009C280F" w:rsidP="009C280F">
      <w:pPr>
        <w:jc w:val="both"/>
        <w:rPr>
          <w:rFonts w:ascii="Arial" w:eastAsia="Arial" w:hAnsi="Arial" w:cs="Arial"/>
          <w:b/>
          <w:bCs/>
          <w:sz w:val="22"/>
          <w:szCs w:val="22"/>
        </w:rPr>
      </w:pPr>
    </w:p>
    <w:p w14:paraId="3F56B683" w14:textId="77777777" w:rsidR="009C280F" w:rsidRPr="006B75FB" w:rsidRDefault="009C280F" w:rsidP="009C280F">
      <w:pPr>
        <w:jc w:val="both"/>
        <w:rPr>
          <w:rFonts w:ascii="Arial" w:hAnsi="Arial" w:cs="Arial"/>
          <w:b/>
          <w:bCs/>
          <w:sz w:val="22"/>
          <w:szCs w:val="22"/>
        </w:rPr>
      </w:pPr>
      <w:r w:rsidRPr="006B75FB">
        <w:rPr>
          <w:rFonts w:ascii="Arial" w:hAnsi="Arial" w:cs="Arial"/>
          <w:b/>
          <w:bCs/>
          <w:sz w:val="22"/>
          <w:szCs w:val="22"/>
        </w:rPr>
        <w:t xml:space="preserve">Text document and high-resolution images for download: </w:t>
      </w:r>
    </w:p>
    <w:p w14:paraId="47DD3424" w14:textId="77777777" w:rsidR="00D65711" w:rsidRPr="008918AC" w:rsidRDefault="00D65711" w:rsidP="00D65711">
      <w:pPr>
        <w:jc w:val="both"/>
        <w:rPr>
          <w:rFonts w:ascii="Arial" w:hAnsi="Arial" w:cs="Arial"/>
          <w:sz w:val="22"/>
          <w:szCs w:val="22"/>
        </w:rPr>
      </w:pPr>
      <w:hyperlink r:id="rId11" w:history="1">
        <w:r w:rsidRPr="008918AC">
          <w:rPr>
            <w:rStyle w:val="Hyperlink"/>
            <w:rFonts w:ascii="Arial" w:hAnsi="Arial" w:cs="Arial"/>
            <w:sz w:val="22"/>
            <w:szCs w:val="22"/>
          </w:rPr>
          <w:t>https://mam.greiner.at/pinaccess/showpin.do?pinCode=ypWKJiCd7lZF</w:t>
        </w:r>
      </w:hyperlink>
      <w:r w:rsidRPr="008918AC">
        <w:rPr>
          <w:rFonts w:ascii="Arial" w:hAnsi="Arial" w:cs="Arial"/>
          <w:sz w:val="22"/>
          <w:szCs w:val="22"/>
        </w:rPr>
        <w:t xml:space="preserve"> </w:t>
      </w:r>
    </w:p>
    <w:p w14:paraId="1D773427" w14:textId="77777777" w:rsidR="005D3629" w:rsidRDefault="005D3629" w:rsidP="009C280F">
      <w:pPr>
        <w:jc w:val="both"/>
        <w:rPr>
          <w:rFonts w:ascii="Arial" w:hAnsi="Arial" w:cs="Arial"/>
          <w:sz w:val="22"/>
          <w:szCs w:val="22"/>
        </w:rPr>
      </w:pPr>
    </w:p>
    <w:p w14:paraId="0ACDB142" w14:textId="6B14909D" w:rsidR="00335C8F" w:rsidRPr="006B75FB" w:rsidRDefault="00BC5EDB" w:rsidP="00335C8F">
      <w:pPr>
        <w:jc w:val="both"/>
        <w:rPr>
          <w:rFonts w:ascii="Arial" w:hAnsi="Arial" w:cs="Arial"/>
          <w:sz w:val="22"/>
          <w:szCs w:val="22"/>
        </w:rPr>
      </w:pPr>
      <w:r>
        <w:rPr>
          <w:rFonts w:ascii="Arial" w:hAnsi="Arial" w:cs="Arial"/>
          <w:noProof/>
          <w:sz w:val="22"/>
          <w:szCs w:val="22"/>
        </w:rPr>
        <w:drawing>
          <wp:inline distT="0" distB="0" distL="0" distR="0" wp14:anchorId="39098683" wp14:editId="2531303E">
            <wp:extent cx="6172200" cy="33718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0" cy="3371850"/>
                    </a:xfrm>
                    <a:prstGeom prst="rect">
                      <a:avLst/>
                    </a:prstGeom>
                    <a:noFill/>
                    <a:ln>
                      <a:noFill/>
                    </a:ln>
                  </pic:spPr>
                </pic:pic>
              </a:graphicData>
            </a:graphic>
          </wp:inline>
        </w:drawing>
      </w:r>
    </w:p>
    <w:p w14:paraId="1015E7AE" w14:textId="77777777" w:rsidR="00335C8F" w:rsidRDefault="00335C8F" w:rsidP="00335C8F">
      <w:pPr>
        <w:pBdr>
          <w:top w:val="nil"/>
          <w:left w:val="nil"/>
          <w:bottom w:val="nil"/>
          <w:right w:val="nil"/>
          <w:between w:val="nil"/>
          <w:bar w:val="nil"/>
        </w:pBdr>
        <w:jc w:val="both"/>
        <w:rPr>
          <w:rFonts w:ascii="Arial" w:hAnsi="Arial" w:cs="Arial"/>
          <w:sz w:val="22"/>
          <w:szCs w:val="22"/>
        </w:rPr>
      </w:pPr>
    </w:p>
    <w:p w14:paraId="3365ADC1" w14:textId="77777777" w:rsidR="00335C8F" w:rsidRDefault="00335C8F" w:rsidP="00335C8F">
      <w:pPr>
        <w:pBdr>
          <w:top w:val="nil"/>
          <w:left w:val="nil"/>
          <w:bottom w:val="nil"/>
          <w:right w:val="nil"/>
          <w:between w:val="nil"/>
          <w:bar w:val="nil"/>
        </w:pBdr>
        <w:jc w:val="both"/>
        <w:rPr>
          <w:rFonts w:ascii="Arial" w:hAnsi="Arial"/>
          <w:sz w:val="22"/>
        </w:rPr>
      </w:pPr>
      <w:r w:rsidRPr="00E745B1">
        <w:rPr>
          <w:rFonts w:ascii="Arial" w:hAnsi="Arial" w:cs="Arial"/>
          <w:b/>
          <w:bCs/>
          <w:sz w:val="22"/>
          <w:szCs w:val="22"/>
        </w:rPr>
        <w:t>Caption:</w:t>
      </w:r>
      <w:r w:rsidRPr="00E745B1">
        <w:rPr>
          <w:rFonts w:ascii="Arial" w:hAnsi="Arial" w:cs="Arial"/>
          <w:sz w:val="22"/>
          <w:szCs w:val="22"/>
        </w:rPr>
        <w:t xml:space="preserve"> </w:t>
      </w:r>
    </w:p>
    <w:p w14:paraId="5EC79566" w14:textId="05153007" w:rsidR="00335C8F" w:rsidRPr="009C7C3C" w:rsidRDefault="00335C8F" w:rsidP="00335C8F">
      <w:pPr>
        <w:pBdr>
          <w:top w:val="nil"/>
          <w:left w:val="nil"/>
          <w:bottom w:val="nil"/>
          <w:right w:val="nil"/>
          <w:between w:val="nil"/>
          <w:bar w:val="nil"/>
        </w:pBdr>
        <w:rPr>
          <w:rFonts w:ascii="Arial" w:hAnsi="Arial"/>
          <w:bCs/>
          <w:color w:val="000000"/>
          <w:sz w:val="22"/>
        </w:rPr>
      </w:pPr>
      <w:r w:rsidRPr="009C7C3C">
        <w:rPr>
          <w:rFonts w:ascii="Arial" w:hAnsi="Arial"/>
          <w:bCs/>
          <w:color w:val="000000"/>
          <w:sz w:val="22"/>
        </w:rPr>
        <w:t>In a world first, school milk is now being supplied in 100 percent sustainable cups made of recycled PET (r-PET) in the state of Upper Austria. The project has now been honored with a TRIGOS</w:t>
      </w:r>
      <w:r w:rsidR="00EC5F0E">
        <w:rPr>
          <w:rFonts w:ascii="Arial" w:hAnsi="Arial"/>
          <w:bCs/>
          <w:color w:val="000000"/>
          <w:sz w:val="22"/>
        </w:rPr>
        <w:t xml:space="preserve">, the Austrian award for </w:t>
      </w:r>
      <w:r w:rsidR="00310EC2">
        <w:rPr>
          <w:rFonts w:ascii="Arial" w:hAnsi="Arial"/>
          <w:bCs/>
          <w:color w:val="000000"/>
          <w:sz w:val="22"/>
        </w:rPr>
        <w:t>companies that do business responsibly.</w:t>
      </w:r>
    </w:p>
    <w:p w14:paraId="4F3FDF86" w14:textId="48764496" w:rsidR="006F3BAA" w:rsidRDefault="006F3BAA">
      <w:pPr>
        <w:pBdr>
          <w:top w:val="nil"/>
          <w:left w:val="nil"/>
          <w:bottom w:val="nil"/>
          <w:right w:val="nil"/>
          <w:between w:val="nil"/>
          <w:bar w:val="nil"/>
        </w:pBdr>
        <w:rPr>
          <w:rFonts w:ascii="Arial" w:hAnsi="Arial" w:cs="Arial"/>
          <w:sz w:val="22"/>
          <w:szCs w:val="22"/>
        </w:rPr>
      </w:pPr>
    </w:p>
    <w:p w14:paraId="5D3D7185" w14:textId="77777777" w:rsidR="00E72D0A" w:rsidRPr="006B75FB" w:rsidRDefault="003529DD" w:rsidP="00C82FE3">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r w:rsidRPr="006B75FB">
        <w:rPr>
          <w:rFonts w:ascii="Arial" w:hAnsi="Arial" w:cs="Arial"/>
          <w:b/>
          <w:bCs/>
          <w:sz w:val="22"/>
          <w:szCs w:val="22"/>
        </w:rPr>
        <w:t>About Greiner Packaging</w:t>
      </w:r>
    </w:p>
    <w:p w14:paraId="1938D229" w14:textId="77777777" w:rsidR="009C68E8" w:rsidRPr="006B75FB" w:rsidRDefault="009C68E8" w:rsidP="0019191B">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p>
    <w:p w14:paraId="33E33661" w14:textId="4A92B18B" w:rsidR="00816D1B" w:rsidRDefault="00E72D0A" w:rsidP="0019191B">
      <w:pPr>
        <w:pBdr>
          <w:top w:val="single" w:sz="4" w:space="0" w:color="000000"/>
          <w:left w:val="single" w:sz="4" w:space="0" w:color="000000"/>
          <w:bottom w:val="single" w:sz="4" w:space="0" w:color="000000"/>
          <w:right w:val="single" w:sz="4" w:space="0" w:color="000000"/>
        </w:pBdr>
        <w:jc w:val="both"/>
        <w:rPr>
          <w:rFonts w:ascii="Arial" w:hAnsi="Arial" w:cs="Arial"/>
          <w:bCs/>
          <w:sz w:val="22"/>
          <w:szCs w:val="22"/>
        </w:rPr>
      </w:pPr>
      <w:r w:rsidRPr="006B75FB">
        <w:rPr>
          <w:rFonts w:ascii="Arial" w:hAnsi="Arial" w:cs="Arial"/>
          <w:bCs/>
          <w:sz w:val="22"/>
          <w:szCs w:val="22"/>
        </w:rPr>
        <w:t xml:space="preserve">Greiner Packaging is a leading European manufacturer of plastic packaging in the food and nonfood sectors. The company has enjoyed a reputation for outstanding solutions expertise in the fields of development, design, production, and decoration for more than 60 years. Greiner Packaging responds to the challenges of the market with two business units: Packaging and </w:t>
      </w:r>
      <w:proofErr w:type="spellStart"/>
      <w:r w:rsidRPr="006B75FB">
        <w:rPr>
          <w:rFonts w:ascii="Arial" w:hAnsi="Arial" w:cs="Arial"/>
          <w:bCs/>
          <w:sz w:val="22"/>
          <w:szCs w:val="22"/>
        </w:rPr>
        <w:t>Assistec</w:t>
      </w:r>
      <w:proofErr w:type="spellEnd"/>
      <w:r w:rsidRPr="006B75FB">
        <w:rPr>
          <w:rFonts w:ascii="Arial" w:hAnsi="Arial" w:cs="Arial"/>
          <w:bCs/>
          <w:sz w:val="22"/>
          <w:szCs w:val="22"/>
        </w:rPr>
        <w:t xml:space="preserve">. While the Packaging unit focuses on innovative packaging solutions, the </w:t>
      </w:r>
      <w:proofErr w:type="spellStart"/>
      <w:r w:rsidRPr="006B75FB">
        <w:rPr>
          <w:rFonts w:ascii="Arial" w:hAnsi="Arial" w:cs="Arial"/>
          <w:bCs/>
          <w:sz w:val="22"/>
          <w:szCs w:val="22"/>
        </w:rPr>
        <w:t>Assistec</w:t>
      </w:r>
      <w:proofErr w:type="spellEnd"/>
      <w:r w:rsidRPr="006B75FB">
        <w:rPr>
          <w:rFonts w:ascii="Arial" w:hAnsi="Arial" w:cs="Arial"/>
          <w:bCs/>
          <w:sz w:val="22"/>
          <w:szCs w:val="22"/>
        </w:rPr>
        <w:t xml:space="preserve"> unit is dedicated to producing custom-made technical parts. Greiner Packaging employs a workforce of nearly 4,900 at more than 30 locations in 19 countries around the world. In 2020, the company generated annual sales revenues of EUR 692 million (including joint ventures), which represents </w:t>
      </w:r>
      <w:r w:rsidR="00D65E90">
        <w:rPr>
          <w:rFonts w:ascii="Arial" w:hAnsi="Arial" w:cs="Arial"/>
          <w:bCs/>
          <w:sz w:val="22"/>
          <w:szCs w:val="22"/>
        </w:rPr>
        <w:t>approximately 35</w:t>
      </w:r>
      <w:r w:rsidRPr="006B75FB">
        <w:rPr>
          <w:rFonts w:ascii="Arial" w:hAnsi="Arial" w:cs="Arial"/>
          <w:bCs/>
          <w:sz w:val="22"/>
          <w:szCs w:val="22"/>
        </w:rPr>
        <w:t xml:space="preserve"> percent of Greiner’s total sales.</w:t>
      </w:r>
    </w:p>
    <w:p w14:paraId="78B2084B" w14:textId="2879673B" w:rsidR="00167C52" w:rsidRDefault="00167C52" w:rsidP="0019191B">
      <w:pPr>
        <w:pBdr>
          <w:top w:val="single" w:sz="4" w:space="0" w:color="000000"/>
          <w:left w:val="single" w:sz="4" w:space="0" w:color="000000"/>
          <w:bottom w:val="single" w:sz="4" w:space="0" w:color="000000"/>
          <w:right w:val="single" w:sz="4" w:space="0" w:color="000000"/>
        </w:pBdr>
        <w:jc w:val="both"/>
        <w:rPr>
          <w:rFonts w:ascii="Arial" w:hAnsi="Arial" w:cs="Arial"/>
          <w:bCs/>
          <w:sz w:val="22"/>
          <w:szCs w:val="22"/>
        </w:rPr>
      </w:pPr>
    </w:p>
    <w:p w14:paraId="7EC5E6B5" w14:textId="77777777" w:rsidR="00167C52" w:rsidRPr="00167C52"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
          <w:sz w:val="22"/>
          <w:szCs w:val="22"/>
        </w:rPr>
      </w:pPr>
      <w:r w:rsidRPr="00167C52">
        <w:rPr>
          <w:rFonts w:ascii="Arial" w:eastAsia="Arial" w:hAnsi="Arial" w:cs="Arial"/>
          <w:b/>
          <w:sz w:val="22"/>
          <w:szCs w:val="22"/>
        </w:rPr>
        <w:t xml:space="preserve">Media contact at Greiner Packaging: </w:t>
      </w:r>
    </w:p>
    <w:p w14:paraId="0930A425" w14:textId="77777777" w:rsidR="00167C52" w:rsidRPr="00167C52"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rPr>
      </w:pPr>
      <w:r w:rsidRPr="00167C52">
        <w:rPr>
          <w:rFonts w:ascii="Arial" w:eastAsia="Arial" w:hAnsi="Arial" w:cs="Arial"/>
          <w:bCs/>
          <w:sz w:val="22"/>
          <w:szCs w:val="22"/>
        </w:rPr>
        <w:t>Roland Kaiblinger I Account Executive</w:t>
      </w:r>
    </w:p>
    <w:p w14:paraId="2A15D29E" w14:textId="77777777" w:rsidR="00167C52" w:rsidRPr="00167C52"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rPr>
      </w:pPr>
      <w:r w:rsidRPr="00167C52">
        <w:rPr>
          <w:rFonts w:ascii="Arial" w:eastAsia="Arial" w:hAnsi="Arial" w:cs="Arial"/>
          <w:bCs/>
          <w:sz w:val="22"/>
          <w:szCs w:val="22"/>
        </w:rPr>
        <w:t xml:space="preserve">SPS MARKETING GmbH | B 2 </w:t>
      </w:r>
      <w:proofErr w:type="spellStart"/>
      <w:r w:rsidRPr="00167C52">
        <w:rPr>
          <w:rFonts w:ascii="Arial" w:eastAsia="Arial" w:hAnsi="Arial" w:cs="Arial"/>
          <w:bCs/>
          <w:sz w:val="22"/>
          <w:szCs w:val="22"/>
        </w:rPr>
        <w:t>Businessclass</w:t>
      </w:r>
      <w:proofErr w:type="spellEnd"/>
      <w:r w:rsidRPr="00167C52">
        <w:rPr>
          <w:rFonts w:ascii="Arial" w:eastAsia="Arial" w:hAnsi="Arial" w:cs="Arial"/>
          <w:bCs/>
          <w:sz w:val="22"/>
          <w:szCs w:val="22"/>
        </w:rPr>
        <w:t xml:space="preserve"> | Linz, Stuttgart</w:t>
      </w:r>
    </w:p>
    <w:p w14:paraId="223DD390" w14:textId="77777777" w:rsidR="00167C52" w:rsidRPr="00167C52"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proofErr w:type="spellStart"/>
      <w:r w:rsidRPr="00167C52">
        <w:rPr>
          <w:rFonts w:ascii="Arial" w:eastAsia="Arial" w:hAnsi="Arial" w:cs="Arial"/>
          <w:bCs/>
          <w:sz w:val="22"/>
          <w:szCs w:val="22"/>
          <w:lang w:val="de-AT"/>
        </w:rPr>
        <w:t>Jaxstrasse</w:t>
      </w:r>
      <w:proofErr w:type="spellEnd"/>
      <w:r w:rsidRPr="00167C52">
        <w:rPr>
          <w:rFonts w:ascii="Arial" w:eastAsia="Arial" w:hAnsi="Arial" w:cs="Arial"/>
          <w:bCs/>
          <w:sz w:val="22"/>
          <w:szCs w:val="22"/>
          <w:lang w:val="de-AT"/>
        </w:rPr>
        <w:t xml:space="preserve"> 2–4, 4020 Linz, Austria </w:t>
      </w:r>
    </w:p>
    <w:p w14:paraId="38E9FED3" w14:textId="77777777" w:rsidR="00167C52" w:rsidRPr="00167C52"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r w:rsidRPr="00167C52">
        <w:rPr>
          <w:rFonts w:ascii="Arial" w:eastAsia="Arial" w:hAnsi="Arial" w:cs="Arial"/>
          <w:bCs/>
          <w:sz w:val="22"/>
          <w:szCs w:val="22"/>
          <w:lang w:val="de-AT"/>
        </w:rPr>
        <w:t>Tel.: +43 (0) 732 60 50 38-29</w:t>
      </w:r>
    </w:p>
    <w:p w14:paraId="03E1B162" w14:textId="06B85411" w:rsidR="00167C52" w:rsidRPr="00167C52"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r w:rsidRPr="00167C52">
        <w:rPr>
          <w:rFonts w:ascii="Arial" w:eastAsia="Arial" w:hAnsi="Arial" w:cs="Arial"/>
          <w:bCs/>
          <w:sz w:val="22"/>
          <w:szCs w:val="22"/>
          <w:lang w:val="de-AT"/>
        </w:rPr>
        <w:t>E-</w:t>
      </w:r>
      <w:r w:rsidR="006836A5">
        <w:rPr>
          <w:rFonts w:ascii="Arial" w:eastAsia="Arial" w:hAnsi="Arial" w:cs="Arial"/>
          <w:bCs/>
          <w:sz w:val="22"/>
          <w:szCs w:val="22"/>
          <w:lang w:val="de-AT"/>
        </w:rPr>
        <w:t>M</w:t>
      </w:r>
      <w:r w:rsidRPr="00167C52">
        <w:rPr>
          <w:rFonts w:ascii="Arial" w:eastAsia="Arial" w:hAnsi="Arial" w:cs="Arial"/>
          <w:bCs/>
          <w:sz w:val="22"/>
          <w:szCs w:val="22"/>
          <w:lang w:val="de-AT"/>
        </w:rPr>
        <w:t>ail: r.kaiblinger@sps-marketing.com</w:t>
      </w:r>
    </w:p>
    <w:p w14:paraId="2BF407C7" w14:textId="68ACF310" w:rsidR="00BF4EE0" w:rsidRPr="001D5920" w:rsidRDefault="00BF4EE0"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r w:rsidRPr="001D5920">
        <w:rPr>
          <w:rFonts w:ascii="Arial" w:eastAsia="Arial" w:hAnsi="Arial" w:cs="Arial"/>
          <w:bCs/>
          <w:sz w:val="22"/>
          <w:szCs w:val="22"/>
          <w:lang w:val="de-AT"/>
        </w:rPr>
        <w:t>www.sps-marketing.com</w:t>
      </w:r>
    </w:p>
    <w:p w14:paraId="4094B33E" w14:textId="23AD2FA3" w:rsidR="00BF4EE0" w:rsidRPr="001D5920" w:rsidRDefault="00BF4EE0"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p>
    <w:p w14:paraId="46093916" w14:textId="09E5FF0B" w:rsidR="00BF4EE0" w:rsidRPr="001D5920" w:rsidRDefault="00BF4EE0"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
          <w:sz w:val="22"/>
          <w:szCs w:val="22"/>
          <w:lang w:val="de-AT"/>
        </w:rPr>
      </w:pPr>
      <w:r w:rsidRPr="001D5920">
        <w:rPr>
          <w:rFonts w:ascii="Arial" w:eastAsia="Arial" w:hAnsi="Arial" w:cs="Arial"/>
          <w:b/>
          <w:sz w:val="22"/>
          <w:szCs w:val="22"/>
          <w:lang w:val="de-AT"/>
        </w:rPr>
        <w:t xml:space="preserve">More </w:t>
      </w:r>
      <w:proofErr w:type="spellStart"/>
      <w:r w:rsidRPr="001D5920">
        <w:rPr>
          <w:rFonts w:ascii="Arial" w:eastAsia="Arial" w:hAnsi="Arial" w:cs="Arial"/>
          <w:b/>
          <w:sz w:val="22"/>
          <w:szCs w:val="22"/>
          <w:lang w:val="de-AT"/>
        </w:rPr>
        <w:t>information</w:t>
      </w:r>
      <w:proofErr w:type="spellEnd"/>
      <w:r w:rsidRPr="001D5920">
        <w:rPr>
          <w:rFonts w:ascii="Arial" w:eastAsia="Arial" w:hAnsi="Arial" w:cs="Arial"/>
          <w:b/>
          <w:sz w:val="22"/>
          <w:szCs w:val="22"/>
          <w:lang w:val="de-AT"/>
        </w:rPr>
        <w:t>:</w:t>
      </w:r>
    </w:p>
    <w:p w14:paraId="57760D1B" w14:textId="6CDE1917" w:rsidR="00BF4EE0" w:rsidRPr="006B75FB" w:rsidRDefault="00BF4EE0"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rPr>
      </w:pPr>
      <w:r w:rsidRPr="00BF4EE0">
        <w:rPr>
          <w:rFonts w:ascii="Arial" w:eastAsia="Arial" w:hAnsi="Arial" w:cs="Arial"/>
          <w:bCs/>
          <w:sz w:val="22"/>
          <w:szCs w:val="22"/>
        </w:rPr>
        <w:t>www.greiner-gpi.com</w:t>
      </w:r>
      <w:r>
        <w:rPr>
          <w:rFonts w:ascii="Arial" w:eastAsia="Arial" w:hAnsi="Arial" w:cs="Arial"/>
          <w:bCs/>
          <w:sz w:val="22"/>
          <w:szCs w:val="22"/>
        </w:rPr>
        <w:t xml:space="preserve"> </w:t>
      </w:r>
    </w:p>
    <w:p w14:paraId="46DC1D45" w14:textId="202512F4" w:rsidR="00816D1B" w:rsidRDefault="00816D1B" w:rsidP="00121DCA">
      <w:pPr>
        <w:jc w:val="both"/>
        <w:rPr>
          <w:rFonts w:ascii="Arial" w:hAnsi="Arial" w:cs="Arial"/>
          <w:b/>
          <w:bCs/>
          <w:sz w:val="22"/>
          <w:szCs w:val="22"/>
        </w:rPr>
      </w:pPr>
    </w:p>
    <w:sectPr w:rsidR="00816D1B" w:rsidSect="00E66B19">
      <w:headerReference w:type="default" r:id="rId13"/>
      <w:footerReference w:type="default" r:id="rId14"/>
      <w:pgSz w:w="11900" w:h="16840"/>
      <w:pgMar w:top="1701" w:right="964" w:bottom="737" w:left="964"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860F9" w14:textId="77777777" w:rsidR="0094113D" w:rsidRDefault="0094113D" w:rsidP="00606D20">
      <w:r>
        <w:separator/>
      </w:r>
    </w:p>
  </w:endnote>
  <w:endnote w:type="continuationSeparator" w:id="0">
    <w:p w14:paraId="750CFEA6" w14:textId="77777777" w:rsidR="0094113D" w:rsidRDefault="0094113D" w:rsidP="0060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E74C8" w14:textId="7DBF43D0" w:rsidR="00E65894" w:rsidRPr="00341739" w:rsidRDefault="00E65894" w:rsidP="00606D20">
    <w:pPr>
      <w:pStyle w:val="Fuzeile"/>
      <w:rPr>
        <w:rFonts w:ascii="Arial" w:eastAsia="Arial" w:hAnsi="Arial" w:cs="Arial"/>
        <w:b/>
        <w:bCs/>
        <w:sz w:val="20"/>
        <w:szCs w:val="20"/>
        <w:lang w:val="de-DE"/>
      </w:rPr>
    </w:pPr>
    <w:r w:rsidRPr="00926954">
      <w:rPr>
        <w:noProof/>
        <w:lang w:val="en-GB" w:eastAsia="en-GB"/>
      </w:rPr>
      <w:drawing>
        <wp:anchor distT="0" distB="0" distL="114300" distR="114300" simplePos="0" relativeHeight="251658240" behindDoc="1" locked="0" layoutInCell="1" allowOverlap="1" wp14:anchorId="01287F5E" wp14:editId="2D998E4E">
          <wp:simplePos x="0" y="0"/>
          <wp:positionH relativeFrom="column">
            <wp:posOffset>5074285</wp:posOffset>
          </wp:positionH>
          <wp:positionV relativeFrom="paragraph">
            <wp:posOffset>-182575</wp:posOffset>
          </wp:positionV>
          <wp:extent cx="1314450" cy="819785"/>
          <wp:effectExtent l="0" t="0" r="0" b="0"/>
          <wp:wrapTight wrapText="bothSides">
            <wp:wrapPolygon edited="0">
              <wp:start x="9704" y="1506"/>
              <wp:lineTo x="5322" y="6525"/>
              <wp:lineTo x="1252" y="10039"/>
              <wp:lineTo x="939" y="15058"/>
              <wp:lineTo x="2817" y="17568"/>
              <wp:lineTo x="5948" y="18572"/>
              <wp:lineTo x="15339" y="18572"/>
              <wp:lineTo x="16904" y="17568"/>
              <wp:lineTo x="20661" y="12548"/>
              <wp:lineTo x="20661" y="10039"/>
              <wp:lineTo x="12835" y="1506"/>
              <wp:lineTo x="9704" y="150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iner-packaging_CMYK.png"/>
                  <pic:cNvPicPr/>
                </pic:nvPicPr>
                <pic:blipFill>
                  <a:blip r:embed="rId1"/>
                  <a:stretch>
                    <a:fillRect/>
                  </a:stretch>
                </pic:blipFill>
                <pic:spPr>
                  <a:xfrm>
                    <a:off x="0" y="0"/>
                    <a:ext cx="1314450" cy="819785"/>
                  </a:xfrm>
                  <a:prstGeom prst="rect">
                    <a:avLst/>
                  </a:prstGeom>
                </pic:spPr>
              </pic:pic>
            </a:graphicData>
          </a:graphic>
          <wp14:sizeRelH relativeFrom="margin">
            <wp14:pctWidth>0</wp14:pctWidth>
          </wp14:sizeRelH>
          <wp14:sizeRelV relativeFrom="margin">
            <wp14:pctHeight>0</wp14:pctHeight>
          </wp14:sizeRelV>
        </wp:anchor>
      </w:drawing>
    </w:r>
    <w:r w:rsidRPr="00341739">
      <w:rPr>
        <w:rFonts w:ascii="Arial"/>
        <w:b/>
        <w:bCs/>
        <w:sz w:val="20"/>
        <w:szCs w:val="20"/>
        <w:lang w:val="de-DE"/>
      </w:rPr>
      <w:t>Greiner Packaging International GmbH</w:t>
    </w:r>
  </w:p>
  <w:p w14:paraId="3CF30209" w14:textId="74D5B674" w:rsidR="00E65894" w:rsidRPr="00341739" w:rsidRDefault="00E65894" w:rsidP="00606D20">
    <w:pPr>
      <w:pStyle w:val="Fuzeile"/>
      <w:rPr>
        <w:rFonts w:ascii="Arial" w:eastAsia="Arial" w:hAnsi="Arial" w:cs="Arial"/>
        <w:sz w:val="20"/>
        <w:szCs w:val="20"/>
        <w:lang w:val="de-DE"/>
      </w:rPr>
    </w:pPr>
    <w:proofErr w:type="spellStart"/>
    <w:r w:rsidRPr="00341739">
      <w:rPr>
        <w:rFonts w:ascii="Arial"/>
        <w:sz w:val="20"/>
        <w:szCs w:val="20"/>
        <w:lang w:val="de-DE"/>
      </w:rPr>
      <w:t>Greinerstrasse</w:t>
    </w:r>
    <w:proofErr w:type="spellEnd"/>
    <w:r w:rsidRPr="00341739">
      <w:rPr>
        <w:rFonts w:ascii="Arial"/>
        <w:sz w:val="20"/>
        <w:szCs w:val="20"/>
        <w:lang w:val="de-DE"/>
      </w:rPr>
      <w:t xml:space="preserve"> 70, 4550 Kremsm</w:t>
    </w:r>
    <w:r w:rsidRPr="00341739">
      <w:rPr>
        <w:rFonts w:ascii="Arial"/>
        <w:sz w:val="20"/>
        <w:szCs w:val="20"/>
        <w:lang w:val="de-DE"/>
      </w:rPr>
      <w:t>ü</w:t>
    </w:r>
    <w:r w:rsidRPr="00341739">
      <w:rPr>
        <w:rFonts w:ascii="Arial"/>
        <w:sz w:val="20"/>
        <w:szCs w:val="20"/>
        <w:lang w:val="de-DE"/>
      </w:rPr>
      <w:t xml:space="preserve">nster, Austria </w:t>
    </w:r>
  </w:p>
  <w:p w14:paraId="53CCA087" w14:textId="42F81895" w:rsidR="00132B1B" w:rsidRPr="00CB48D7" w:rsidRDefault="0094113D" w:rsidP="00606D20">
    <w:pPr>
      <w:pStyle w:val="Fuzeile"/>
    </w:pPr>
    <w:hyperlink r:id="rId2" w:history="1">
      <w:r w:rsidR="00474DDA" w:rsidRPr="00CB48D7">
        <w:rPr>
          <w:rStyle w:val="Hyperlink0"/>
        </w:rPr>
        <w:t>greiner-gpi.com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2560E" w14:textId="77777777" w:rsidR="0094113D" w:rsidRDefault="0094113D" w:rsidP="00606D20">
      <w:r>
        <w:separator/>
      </w:r>
    </w:p>
  </w:footnote>
  <w:footnote w:type="continuationSeparator" w:id="0">
    <w:p w14:paraId="76089135" w14:textId="77777777" w:rsidR="0094113D" w:rsidRDefault="0094113D" w:rsidP="0060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FFDB0" w14:textId="77777777" w:rsidR="00E65894" w:rsidRPr="00E6452E" w:rsidRDefault="00E65894" w:rsidP="00606D20">
    <w:pPr>
      <w:pStyle w:val="Kopfzeile"/>
      <w:jc w:val="both"/>
      <w:rPr>
        <w:rFonts w:ascii="Arial" w:eastAsia="Arial" w:hAnsi="Arial" w:cs="Arial"/>
        <w:b/>
        <w:bCs/>
        <w:sz w:val="26"/>
        <w:szCs w:val="26"/>
      </w:rPr>
    </w:pPr>
    <w:r>
      <w:rPr>
        <w:rFonts w:ascii="Arial"/>
        <w:b/>
        <w:bCs/>
        <w:sz w:val="26"/>
        <w:szCs w:val="26"/>
      </w:rPr>
      <w:t xml:space="preserve">PRESS RELEASE </w:t>
    </w:r>
    <w:r>
      <w:rPr>
        <w:rFonts w:ascii="Arial"/>
        <w:b/>
        <w:bCs/>
        <w:sz w:val="26"/>
        <w:szCs w:val="26"/>
      </w:rPr>
      <w:tab/>
    </w:r>
  </w:p>
  <w:p w14:paraId="75D43DBF" w14:textId="574FE0D4" w:rsidR="00E65894" w:rsidRDefault="008340F2" w:rsidP="00606D20">
    <w:pPr>
      <w:pStyle w:val="Kopfzeile"/>
      <w:jc w:val="center"/>
    </w:pPr>
    <w:r>
      <w:rPr>
        <w:rFonts w:ascii="Arial"/>
        <w:b/>
        <w:bCs/>
        <w:color w:val="auto"/>
      </w:rPr>
      <w:t>September 2</w:t>
    </w:r>
    <w:r w:rsidR="00EC7FE3">
      <w:rPr>
        <w:rFonts w:ascii="Arial"/>
        <w:b/>
        <w:bCs/>
        <w:color w:val="auto"/>
      </w:rPr>
      <w:t>0</w:t>
    </w:r>
    <w:r w:rsidR="00405D50" w:rsidRPr="00405D50">
      <w:rPr>
        <w:rFonts w:ascii="Arial"/>
        <w:b/>
        <w:bCs/>
        <w:color w:val="auto"/>
      </w:rPr>
      <w:t>,</w:t>
    </w:r>
    <w:r w:rsidR="005076FA" w:rsidRPr="00405D50">
      <w:rPr>
        <w:rFonts w:ascii="Arial"/>
        <w:b/>
        <w:bCs/>
        <w:color w:val="auto"/>
      </w:rPr>
      <w:t xml:space="preserve"> 2021</w:t>
    </w:r>
    <w:r w:rsidR="005076FA">
      <w:rPr>
        <w:rFonts w:ascii="Arial"/>
        <w:b/>
        <w:bCs/>
      </w:rPr>
      <w:tab/>
      <w:t xml:space="preserve">                       </w:t>
    </w:r>
    <w:r w:rsidR="005076FA">
      <w:rPr>
        <w:rFonts w:ascii="Arial"/>
        <w:b/>
        <w:bCs/>
      </w:rPr>
      <w:tab/>
      <w:t xml:space="preserve">                          Greiner Packaging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11B3F"/>
    <w:multiLevelType w:val="hybridMultilevel"/>
    <w:tmpl w:val="E8ACAAF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9C31D1E"/>
    <w:multiLevelType w:val="hybridMultilevel"/>
    <w:tmpl w:val="61D48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85006F"/>
    <w:multiLevelType w:val="hybridMultilevel"/>
    <w:tmpl w:val="8004A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B1080C"/>
    <w:multiLevelType w:val="multilevel"/>
    <w:tmpl w:val="E106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B03F0"/>
    <w:multiLevelType w:val="hybridMultilevel"/>
    <w:tmpl w:val="79EE163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15F45C63"/>
    <w:multiLevelType w:val="hybridMultilevel"/>
    <w:tmpl w:val="2F428756"/>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2A5EE9"/>
    <w:multiLevelType w:val="hybridMultilevel"/>
    <w:tmpl w:val="CBAA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885060"/>
    <w:multiLevelType w:val="hybridMultilevel"/>
    <w:tmpl w:val="72C44232"/>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993DE8"/>
    <w:multiLevelType w:val="hybridMultilevel"/>
    <w:tmpl w:val="43B00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C3185A"/>
    <w:multiLevelType w:val="hybridMultilevel"/>
    <w:tmpl w:val="4CAA7EBE"/>
    <w:lvl w:ilvl="0" w:tplc="1AD6F3D2">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2AB6C52"/>
    <w:multiLevelType w:val="hybridMultilevel"/>
    <w:tmpl w:val="94BE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E7570A5"/>
    <w:multiLevelType w:val="hybridMultilevel"/>
    <w:tmpl w:val="53C632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85577B"/>
    <w:multiLevelType w:val="hybridMultilevel"/>
    <w:tmpl w:val="C302A6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68D50D58"/>
    <w:multiLevelType w:val="hybridMultilevel"/>
    <w:tmpl w:val="3E1AB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B54358"/>
    <w:multiLevelType w:val="hybridMultilevel"/>
    <w:tmpl w:val="B44EA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747700"/>
    <w:multiLevelType w:val="multilevel"/>
    <w:tmpl w:val="348C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685C6D"/>
    <w:multiLevelType w:val="multilevel"/>
    <w:tmpl w:val="3322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3579BC"/>
    <w:multiLevelType w:val="multilevel"/>
    <w:tmpl w:val="087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7B6007"/>
    <w:multiLevelType w:val="hybridMultilevel"/>
    <w:tmpl w:val="AD10B6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6"/>
  </w:num>
  <w:num w:numId="5">
    <w:abstractNumId w:val="10"/>
  </w:num>
  <w:num w:numId="6">
    <w:abstractNumId w:val="2"/>
  </w:num>
  <w:num w:numId="7">
    <w:abstractNumId w:val="8"/>
  </w:num>
  <w:num w:numId="8">
    <w:abstractNumId w:val="3"/>
  </w:num>
  <w:num w:numId="9">
    <w:abstractNumId w:val="9"/>
  </w:num>
  <w:num w:numId="10">
    <w:abstractNumId w:val="18"/>
  </w:num>
  <w:num w:numId="11">
    <w:abstractNumId w:val="4"/>
  </w:num>
  <w:num w:numId="12">
    <w:abstractNumId w:val="19"/>
  </w:num>
  <w:num w:numId="13">
    <w:abstractNumId w:val="1"/>
  </w:num>
  <w:num w:numId="14">
    <w:abstractNumId w:val="5"/>
  </w:num>
  <w:num w:numId="15">
    <w:abstractNumId w:val="13"/>
  </w:num>
  <w:num w:numId="16">
    <w:abstractNumId w:val="12"/>
  </w:num>
  <w:num w:numId="17">
    <w:abstractNumId w:val="16"/>
  </w:num>
  <w:num w:numId="18">
    <w:abstractNumId w:val="15"/>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AT"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0" w:nlCheck="1" w:checkStyle="0"/>
  <w:activeWritingStyle w:appName="MSWord" w:lang="de-DE" w:vendorID="64" w:dllVersion="0" w:nlCheck="1" w:checkStyle="0"/>
  <w:activeWritingStyle w:appName="MSWord" w:lang="de-AT" w:vendorID="64" w:dllVersion="0" w:nlCheck="1" w:checkStyle="0"/>
  <w:activeWritingStyle w:appName="MSWord" w:lang="fr-FR" w:vendorID="64" w:dllVersion="0" w:nlCheck="1" w:checkStyle="0"/>
  <w:activeWritingStyle w:appName="MSWord" w:lang="en-GB" w:vendorID="64" w:dllVersion="0" w:nlCheck="1" w:checkStyle="0"/>
  <w:proofState w:spelling="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60"/>
    <w:rsid w:val="00001E36"/>
    <w:rsid w:val="00002113"/>
    <w:rsid w:val="00002510"/>
    <w:rsid w:val="00003BF8"/>
    <w:rsid w:val="00017DCC"/>
    <w:rsid w:val="00021181"/>
    <w:rsid w:val="000224C6"/>
    <w:rsid w:val="00024F15"/>
    <w:rsid w:val="00025B56"/>
    <w:rsid w:val="000306B9"/>
    <w:rsid w:val="00032954"/>
    <w:rsid w:val="00033B78"/>
    <w:rsid w:val="0003649D"/>
    <w:rsid w:val="00036C2E"/>
    <w:rsid w:val="00045E85"/>
    <w:rsid w:val="00047068"/>
    <w:rsid w:val="00054BE4"/>
    <w:rsid w:val="00054D58"/>
    <w:rsid w:val="0005675F"/>
    <w:rsid w:val="000611CF"/>
    <w:rsid w:val="0006165A"/>
    <w:rsid w:val="00062977"/>
    <w:rsid w:val="00062D20"/>
    <w:rsid w:val="000632FF"/>
    <w:rsid w:val="00063E73"/>
    <w:rsid w:val="00071E9F"/>
    <w:rsid w:val="00074DF1"/>
    <w:rsid w:val="00086440"/>
    <w:rsid w:val="00086D84"/>
    <w:rsid w:val="00086E8A"/>
    <w:rsid w:val="00090C21"/>
    <w:rsid w:val="00094376"/>
    <w:rsid w:val="0009460F"/>
    <w:rsid w:val="00095224"/>
    <w:rsid w:val="00096137"/>
    <w:rsid w:val="00096A45"/>
    <w:rsid w:val="00096EF9"/>
    <w:rsid w:val="00097699"/>
    <w:rsid w:val="000A30D2"/>
    <w:rsid w:val="000A68CB"/>
    <w:rsid w:val="000B2398"/>
    <w:rsid w:val="000B25DE"/>
    <w:rsid w:val="000B296F"/>
    <w:rsid w:val="000B31A4"/>
    <w:rsid w:val="000B3622"/>
    <w:rsid w:val="000B5D73"/>
    <w:rsid w:val="000B782E"/>
    <w:rsid w:val="000B7C50"/>
    <w:rsid w:val="000C0561"/>
    <w:rsid w:val="000C13F6"/>
    <w:rsid w:val="000C4025"/>
    <w:rsid w:val="000C43EB"/>
    <w:rsid w:val="000C4A8C"/>
    <w:rsid w:val="000C583E"/>
    <w:rsid w:val="000C6C6E"/>
    <w:rsid w:val="000C737F"/>
    <w:rsid w:val="000D758C"/>
    <w:rsid w:val="000E0B09"/>
    <w:rsid w:val="000E10F6"/>
    <w:rsid w:val="000E3FE7"/>
    <w:rsid w:val="000E61AD"/>
    <w:rsid w:val="000E694B"/>
    <w:rsid w:val="000E6BC5"/>
    <w:rsid w:val="000F2EE8"/>
    <w:rsid w:val="000F4AAC"/>
    <w:rsid w:val="00100840"/>
    <w:rsid w:val="00102B11"/>
    <w:rsid w:val="00102DD2"/>
    <w:rsid w:val="001050D0"/>
    <w:rsid w:val="001073F5"/>
    <w:rsid w:val="00111AC6"/>
    <w:rsid w:val="00112AF3"/>
    <w:rsid w:val="00114569"/>
    <w:rsid w:val="00115DF6"/>
    <w:rsid w:val="00121DCA"/>
    <w:rsid w:val="00123F03"/>
    <w:rsid w:val="00126175"/>
    <w:rsid w:val="001274B2"/>
    <w:rsid w:val="0013010D"/>
    <w:rsid w:val="00132B1B"/>
    <w:rsid w:val="00135184"/>
    <w:rsid w:val="00136722"/>
    <w:rsid w:val="00137F8C"/>
    <w:rsid w:val="00141B25"/>
    <w:rsid w:val="00142286"/>
    <w:rsid w:val="00142F3C"/>
    <w:rsid w:val="001436F6"/>
    <w:rsid w:val="0014530D"/>
    <w:rsid w:val="0014702F"/>
    <w:rsid w:val="00151C3A"/>
    <w:rsid w:val="00152240"/>
    <w:rsid w:val="00152480"/>
    <w:rsid w:val="00152591"/>
    <w:rsid w:val="001529D0"/>
    <w:rsid w:val="0015400D"/>
    <w:rsid w:val="00155AF0"/>
    <w:rsid w:val="00160B44"/>
    <w:rsid w:val="001612BE"/>
    <w:rsid w:val="00161754"/>
    <w:rsid w:val="001624AF"/>
    <w:rsid w:val="001629DF"/>
    <w:rsid w:val="001663D7"/>
    <w:rsid w:val="00167C52"/>
    <w:rsid w:val="00171C90"/>
    <w:rsid w:val="0017312A"/>
    <w:rsid w:val="0017373D"/>
    <w:rsid w:val="00173E28"/>
    <w:rsid w:val="00180FAA"/>
    <w:rsid w:val="0018531E"/>
    <w:rsid w:val="00185D79"/>
    <w:rsid w:val="00185E95"/>
    <w:rsid w:val="00187841"/>
    <w:rsid w:val="00187B26"/>
    <w:rsid w:val="00191762"/>
    <w:rsid w:val="0019191B"/>
    <w:rsid w:val="00191F94"/>
    <w:rsid w:val="00195B20"/>
    <w:rsid w:val="00195CB6"/>
    <w:rsid w:val="00195DE6"/>
    <w:rsid w:val="001A0A69"/>
    <w:rsid w:val="001A1DE4"/>
    <w:rsid w:val="001A284A"/>
    <w:rsid w:val="001A3B44"/>
    <w:rsid w:val="001A7CE2"/>
    <w:rsid w:val="001B0804"/>
    <w:rsid w:val="001B2CA8"/>
    <w:rsid w:val="001B502B"/>
    <w:rsid w:val="001B6557"/>
    <w:rsid w:val="001B6662"/>
    <w:rsid w:val="001C0052"/>
    <w:rsid w:val="001C023B"/>
    <w:rsid w:val="001C4648"/>
    <w:rsid w:val="001C7485"/>
    <w:rsid w:val="001D1C47"/>
    <w:rsid w:val="001D2A1B"/>
    <w:rsid w:val="001D5920"/>
    <w:rsid w:val="001D7333"/>
    <w:rsid w:val="001D7394"/>
    <w:rsid w:val="001E7B57"/>
    <w:rsid w:val="001F1C15"/>
    <w:rsid w:val="001F3317"/>
    <w:rsid w:val="001F57B6"/>
    <w:rsid w:val="001F7F69"/>
    <w:rsid w:val="002005A9"/>
    <w:rsid w:val="00200F28"/>
    <w:rsid w:val="0020128C"/>
    <w:rsid w:val="002077E2"/>
    <w:rsid w:val="0021101E"/>
    <w:rsid w:val="00211A97"/>
    <w:rsid w:val="00213048"/>
    <w:rsid w:val="0021474E"/>
    <w:rsid w:val="00214E19"/>
    <w:rsid w:val="00217F8E"/>
    <w:rsid w:val="0022228F"/>
    <w:rsid w:val="00226008"/>
    <w:rsid w:val="00226A3A"/>
    <w:rsid w:val="002304C8"/>
    <w:rsid w:val="00230D6C"/>
    <w:rsid w:val="00231A63"/>
    <w:rsid w:val="00232334"/>
    <w:rsid w:val="002352F8"/>
    <w:rsid w:val="00235FF1"/>
    <w:rsid w:val="002373CC"/>
    <w:rsid w:val="00240C61"/>
    <w:rsid w:val="00242ED4"/>
    <w:rsid w:val="0024520E"/>
    <w:rsid w:val="002475DF"/>
    <w:rsid w:val="00251B7F"/>
    <w:rsid w:val="00253D59"/>
    <w:rsid w:val="00260854"/>
    <w:rsid w:val="00260866"/>
    <w:rsid w:val="00264B3A"/>
    <w:rsid w:val="00265D52"/>
    <w:rsid w:val="0026606B"/>
    <w:rsid w:val="0027064C"/>
    <w:rsid w:val="00270915"/>
    <w:rsid w:val="00282343"/>
    <w:rsid w:val="00282F23"/>
    <w:rsid w:val="00283AA5"/>
    <w:rsid w:val="00291871"/>
    <w:rsid w:val="00293359"/>
    <w:rsid w:val="00293A5B"/>
    <w:rsid w:val="00297A59"/>
    <w:rsid w:val="002A071F"/>
    <w:rsid w:val="002A118C"/>
    <w:rsid w:val="002A3E7C"/>
    <w:rsid w:val="002A44C7"/>
    <w:rsid w:val="002A5E78"/>
    <w:rsid w:val="002A6D88"/>
    <w:rsid w:val="002A7D69"/>
    <w:rsid w:val="002B0568"/>
    <w:rsid w:val="002B1687"/>
    <w:rsid w:val="002B2083"/>
    <w:rsid w:val="002B24A9"/>
    <w:rsid w:val="002B66AF"/>
    <w:rsid w:val="002C1E3E"/>
    <w:rsid w:val="002C30C7"/>
    <w:rsid w:val="002C3812"/>
    <w:rsid w:val="002C70C5"/>
    <w:rsid w:val="002D258D"/>
    <w:rsid w:val="002D3E18"/>
    <w:rsid w:val="002E169D"/>
    <w:rsid w:val="002E6156"/>
    <w:rsid w:val="002E76D3"/>
    <w:rsid w:val="002F0273"/>
    <w:rsid w:val="002F226D"/>
    <w:rsid w:val="002F3587"/>
    <w:rsid w:val="002F6042"/>
    <w:rsid w:val="002F66FB"/>
    <w:rsid w:val="002F6B05"/>
    <w:rsid w:val="002F7968"/>
    <w:rsid w:val="003032B7"/>
    <w:rsid w:val="003067D6"/>
    <w:rsid w:val="00307518"/>
    <w:rsid w:val="00310EC2"/>
    <w:rsid w:val="0031246A"/>
    <w:rsid w:val="00313263"/>
    <w:rsid w:val="00317DF7"/>
    <w:rsid w:val="00322D1D"/>
    <w:rsid w:val="003237AD"/>
    <w:rsid w:val="0032384E"/>
    <w:rsid w:val="003248F3"/>
    <w:rsid w:val="00325991"/>
    <w:rsid w:val="003273B1"/>
    <w:rsid w:val="003274C3"/>
    <w:rsid w:val="0033368D"/>
    <w:rsid w:val="00334F70"/>
    <w:rsid w:val="00335C18"/>
    <w:rsid w:val="00335C8F"/>
    <w:rsid w:val="00341739"/>
    <w:rsid w:val="00342D47"/>
    <w:rsid w:val="0034522D"/>
    <w:rsid w:val="00346A22"/>
    <w:rsid w:val="00352127"/>
    <w:rsid w:val="003529DD"/>
    <w:rsid w:val="003566AD"/>
    <w:rsid w:val="0035676F"/>
    <w:rsid w:val="00356874"/>
    <w:rsid w:val="00360717"/>
    <w:rsid w:val="00361852"/>
    <w:rsid w:val="00363677"/>
    <w:rsid w:val="00364DB0"/>
    <w:rsid w:val="00370C4A"/>
    <w:rsid w:val="00382B19"/>
    <w:rsid w:val="003840A5"/>
    <w:rsid w:val="0038604C"/>
    <w:rsid w:val="0038760F"/>
    <w:rsid w:val="00390AB3"/>
    <w:rsid w:val="00391235"/>
    <w:rsid w:val="00391782"/>
    <w:rsid w:val="00393982"/>
    <w:rsid w:val="0039564A"/>
    <w:rsid w:val="003A1F68"/>
    <w:rsid w:val="003A46BF"/>
    <w:rsid w:val="003A50A9"/>
    <w:rsid w:val="003B029A"/>
    <w:rsid w:val="003B1C6B"/>
    <w:rsid w:val="003B2E1A"/>
    <w:rsid w:val="003B393B"/>
    <w:rsid w:val="003B5B5C"/>
    <w:rsid w:val="003B68B9"/>
    <w:rsid w:val="003B7235"/>
    <w:rsid w:val="003C01B0"/>
    <w:rsid w:val="003C57CF"/>
    <w:rsid w:val="003C78CA"/>
    <w:rsid w:val="003D0883"/>
    <w:rsid w:val="003D1545"/>
    <w:rsid w:val="003D4058"/>
    <w:rsid w:val="003D5544"/>
    <w:rsid w:val="003D556A"/>
    <w:rsid w:val="003D5697"/>
    <w:rsid w:val="003E07ED"/>
    <w:rsid w:val="003E69B1"/>
    <w:rsid w:val="003F2FB9"/>
    <w:rsid w:val="003F3922"/>
    <w:rsid w:val="003F482A"/>
    <w:rsid w:val="003F699B"/>
    <w:rsid w:val="00400345"/>
    <w:rsid w:val="00405D50"/>
    <w:rsid w:val="0041191C"/>
    <w:rsid w:val="00415DDA"/>
    <w:rsid w:val="00416741"/>
    <w:rsid w:val="00421353"/>
    <w:rsid w:val="00425F13"/>
    <w:rsid w:val="00427538"/>
    <w:rsid w:val="00427D04"/>
    <w:rsid w:val="00432599"/>
    <w:rsid w:val="00435849"/>
    <w:rsid w:val="004359B8"/>
    <w:rsid w:val="00442B88"/>
    <w:rsid w:val="00442C66"/>
    <w:rsid w:val="0044388D"/>
    <w:rsid w:val="00452106"/>
    <w:rsid w:val="0045395D"/>
    <w:rsid w:val="00460AEC"/>
    <w:rsid w:val="00460D45"/>
    <w:rsid w:val="0046144D"/>
    <w:rsid w:val="004617F4"/>
    <w:rsid w:val="00466A93"/>
    <w:rsid w:val="004724F7"/>
    <w:rsid w:val="00474DDA"/>
    <w:rsid w:val="0047575B"/>
    <w:rsid w:val="0047793C"/>
    <w:rsid w:val="00480FD9"/>
    <w:rsid w:val="004840BB"/>
    <w:rsid w:val="004870D6"/>
    <w:rsid w:val="0048777F"/>
    <w:rsid w:val="00496287"/>
    <w:rsid w:val="00496897"/>
    <w:rsid w:val="004A4657"/>
    <w:rsid w:val="004A5AE7"/>
    <w:rsid w:val="004B262F"/>
    <w:rsid w:val="004B4585"/>
    <w:rsid w:val="004B6ED5"/>
    <w:rsid w:val="004B7547"/>
    <w:rsid w:val="004C2590"/>
    <w:rsid w:val="004D1304"/>
    <w:rsid w:val="004D1560"/>
    <w:rsid w:val="004D58AC"/>
    <w:rsid w:val="004D6147"/>
    <w:rsid w:val="004D6565"/>
    <w:rsid w:val="004D672B"/>
    <w:rsid w:val="004E2083"/>
    <w:rsid w:val="004E351D"/>
    <w:rsid w:val="004E49C6"/>
    <w:rsid w:val="004F17AB"/>
    <w:rsid w:val="004F683B"/>
    <w:rsid w:val="004F7DD9"/>
    <w:rsid w:val="00500A4E"/>
    <w:rsid w:val="00500DBC"/>
    <w:rsid w:val="00501FB9"/>
    <w:rsid w:val="0050738D"/>
    <w:rsid w:val="005076FA"/>
    <w:rsid w:val="00511CBA"/>
    <w:rsid w:val="00511F60"/>
    <w:rsid w:val="0052031E"/>
    <w:rsid w:val="0052266C"/>
    <w:rsid w:val="00525C8D"/>
    <w:rsid w:val="00530A4F"/>
    <w:rsid w:val="005333BB"/>
    <w:rsid w:val="00535605"/>
    <w:rsid w:val="005358BD"/>
    <w:rsid w:val="0053616C"/>
    <w:rsid w:val="00537545"/>
    <w:rsid w:val="005378D5"/>
    <w:rsid w:val="0054462A"/>
    <w:rsid w:val="0054493A"/>
    <w:rsid w:val="00545B3B"/>
    <w:rsid w:val="00545E73"/>
    <w:rsid w:val="005466F9"/>
    <w:rsid w:val="00547F1C"/>
    <w:rsid w:val="0055281B"/>
    <w:rsid w:val="005550E4"/>
    <w:rsid w:val="0056055D"/>
    <w:rsid w:val="00561FB6"/>
    <w:rsid w:val="005626E9"/>
    <w:rsid w:val="00564CAB"/>
    <w:rsid w:val="00565DA0"/>
    <w:rsid w:val="0056650F"/>
    <w:rsid w:val="00567B23"/>
    <w:rsid w:val="005775A7"/>
    <w:rsid w:val="005819B3"/>
    <w:rsid w:val="00582074"/>
    <w:rsid w:val="00582C9B"/>
    <w:rsid w:val="0058359F"/>
    <w:rsid w:val="0058407D"/>
    <w:rsid w:val="00585641"/>
    <w:rsid w:val="005866C4"/>
    <w:rsid w:val="00586E90"/>
    <w:rsid w:val="005917B8"/>
    <w:rsid w:val="005928B9"/>
    <w:rsid w:val="00593CF4"/>
    <w:rsid w:val="00597DBF"/>
    <w:rsid w:val="005A066B"/>
    <w:rsid w:val="005A20AC"/>
    <w:rsid w:val="005A40FE"/>
    <w:rsid w:val="005A4FE2"/>
    <w:rsid w:val="005A5B62"/>
    <w:rsid w:val="005A67C8"/>
    <w:rsid w:val="005A6930"/>
    <w:rsid w:val="005A6BFE"/>
    <w:rsid w:val="005B1B9F"/>
    <w:rsid w:val="005B2375"/>
    <w:rsid w:val="005B3A08"/>
    <w:rsid w:val="005B6F3C"/>
    <w:rsid w:val="005C076E"/>
    <w:rsid w:val="005C1D4C"/>
    <w:rsid w:val="005C2646"/>
    <w:rsid w:val="005C37F6"/>
    <w:rsid w:val="005C4D63"/>
    <w:rsid w:val="005D0954"/>
    <w:rsid w:val="005D1358"/>
    <w:rsid w:val="005D295E"/>
    <w:rsid w:val="005D3629"/>
    <w:rsid w:val="005D68E6"/>
    <w:rsid w:val="005D6D92"/>
    <w:rsid w:val="005E6F1C"/>
    <w:rsid w:val="005F2DF6"/>
    <w:rsid w:val="005F351E"/>
    <w:rsid w:val="005F4206"/>
    <w:rsid w:val="005F5FB1"/>
    <w:rsid w:val="00600D36"/>
    <w:rsid w:val="00603EE2"/>
    <w:rsid w:val="006062C8"/>
    <w:rsid w:val="00606D20"/>
    <w:rsid w:val="00607B89"/>
    <w:rsid w:val="00607DC4"/>
    <w:rsid w:val="00612174"/>
    <w:rsid w:val="00613130"/>
    <w:rsid w:val="00620A83"/>
    <w:rsid w:val="006224D6"/>
    <w:rsid w:val="00622D42"/>
    <w:rsid w:val="006251E2"/>
    <w:rsid w:val="006256E7"/>
    <w:rsid w:val="00627493"/>
    <w:rsid w:val="00630034"/>
    <w:rsid w:val="006317C4"/>
    <w:rsid w:val="00632009"/>
    <w:rsid w:val="00633142"/>
    <w:rsid w:val="006335D6"/>
    <w:rsid w:val="0063437B"/>
    <w:rsid w:val="00634B45"/>
    <w:rsid w:val="006354A9"/>
    <w:rsid w:val="006361BE"/>
    <w:rsid w:val="00636E87"/>
    <w:rsid w:val="0063711D"/>
    <w:rsid w:val="00642901"/>
    <w:rsid w:val="00651EBA"/>
    <w:rsid w:val="006521C9"/>
    <w:rsid w:val="006530F0"/>
    <w:rsid w:val="0065377B"/>
    <w:rsid w:val="0065598C"/>
    <w:rsid w:val="0066217D"/>
    <w:rsid w:val="00662826"/>
    <w:rsid w:val="00662F55"/>
    <w:rsid w:val="00664AB8"/>
    <w:rsid w:val="00667568"/>
    <w:rsid w:val="0067298C"/>
    <w:rsid w:val="0067454B"/>
    <w:rsid w:val="006778D1"/>
    <w:rsid w:val="00677DD7"/>
    <w:rsid w:val="00677F86"/>
    <w:rsid w:val="006836A5"/>
    <w:rsid w:val="006838CE"/>
    <w:rsid w:val="006852A4"/>
    <w:rsid w:val="0068602C"/>
    <w:rsid w:val="00687125"/>
    <w:rsid w:val="00687F6F"/>
    <w:rsid w:val="006924BA"/>
    <w:rsid w:val="006933BE"/>
    <w:rsid w:val="006941C1"/>
    <w:rsid w:val="00694B2E"/>
    <w:rsid w:val="00696409"/>
    <w:rsid w:val="006974AC"/>
    <w:rsid w:val="006A0F7A"/>
    <w:rsid w:val="006A2389"/>
    <w:rsid w:val="006A7055"/>
    <w:rsid w:val="006B0744"/>
    <w:rsid w:val="006B193B"/>
    <w:rsid w:val="006B4174"/>
    <w:rsid w:val="006B6B66"/>
    <w:rsid w:val="006B75FB"/>
    <w:rsid w:val="006C0595"/>
    <w:rsid w:val="006C1908"/>
    <w:rsid w:val="006C1BBD"/>
    <w:rsid w:val="006C30E7"/>
    <w:rsid w:val="006C448E"/>
    <w:rsid w:val="006C654D"/>
    <w:rsid w:val="006C660D"/>
    <w:rsid w:val="006C67D6"/>
    <w:rsid w:val="006D05C9"/>
    <w:rsid w:val="006D7C2B"/>
    <w:rsid w:val="006E10A7"/>
    <w:rsid w:val="006E1576"/>
    <w:rsid w:val="006E2C2D"/>
    <w:rsid w:val="006E3E7C"/>
    <w:rsid w:val="006E3F5D"/>
    <w:rsid w:val="006E4B2A"/>
    <w:rsid w:val="006E58BA"/>
    <w:rsid w:val="006E6D8C"/>
    <w:rsid w:val="006E78F0"/>
    <w:rsid w:val="006F14F1"/>
    <w:rsid w:val="006F27F8"/>
    <w:rsid w:val="006F34F1"/>
    <w:rsid w:val="006F3BAA"/>
    <w:rsid w:val="006F3EEE"/>
    <w:rsid w:val="006F74B4"/>
    <w:rsid w:val="006F7779"/>
    <w:rsid w:val="006F77BF"/>
    <w:rsid w:val="00700E97"/>
    <w:rsid w:val="0070140A"/>
    <w:rsid w:val="00702599"/>
    <w:rsid w:val="00702B2E"/>
    <w:rsid w:val="00704AB4"/>
    <w:rsid w:val="00704BF6"/>
    <w:rsid w:val="00706800"/>
    <w:rsid w:val="00710C64"/>
    <w:rsid w:val="00711F70"/>
    <w:rsid w:val="0071442D"/>
    <w:rsid w:val="00717209"/>
    <w:rsid w:val="00723835"/>
    <w:rsid w:val="00725773"/>
    <w:rsid w:val="00726E80"/>
    <w:rsid w:val="0072735D"/>
    <w:rsid w:val="0072744E"/>
    <w:rsid w:val="00727AA4"/>
    <w:rsid w:val="00734C91"/>
    <w:rsid w:val="007355F2"/>
    <w:rsid w:val="00735C8E"/>
    <w:rsid w:val="007408CB"/>
    <w:rsid w:val="007462B2"/>
    <w:rsid w:val="00747716"/>
    <w:rsid w:val="00750AC1"/>
    <w:rsid w:val="0075263C"/>
    <w:rsid w:val="007526AF"/>
    <w:rsid w:val="00754A6C"/>
    <w:rsid w:val="00756B19"/>
    <w:rsid w:val="00763235"/>
    <w:rsid w:val="00764109"/>
    <w:rsid w:val="00770586"/>
    <w:rsid w:val="00770704"/>
    <w:rsid w:val="00775A01"/>
    <w:rsid w:val="0077651A"/>
    <w:rsid w:val="007805EB"/>
    <w:rsid w:val="00780FD2"/>
    <w:rsid w:val="00786460"/>
    <w:rsid w:val="00790EC1"/>
    <w:rsid w:val="00792FFA"/>
    <w:rsid w:val="007934EA"/>
    <w:rsid w:val="00795ED9"/>
    <w:rsid w:val="007976D0"/>
    <w:rsid w:val="007A00CD"/>
    <w:rsid w:val="007A1224"/>
    <w:rsid w:val="007A25CC"/>
    <w:rsid w:val="007A33A5"/>
    <w:rsid w:val="007A3828"/>
    <w:rsid w:val="007A38BA"/>
    <w:rsid w:val="007A3BA0"/>
    <w:rsid w:val="007A41B6"/>
    <w:rsid w:val="007A4AB5"/>
    <w:rsid w:val="007A5323"/>
    <w:rsid w:val="007A673B"/>
    <w:rsid w:val="007A6EAA"/>
    <w:rsid w:val="007B1511"/>
    <w:rsid w:val="007B1E99"/>
    <w:rsid w:val="007B3920"/>
    <w:rsid w:val="007B44B3"/>
    <w:rsid w:val="007B51DB"/>
    <w:rsid w:val="007B739B"/>
    <w:rsid w:val="007C32F5"/>
    <w:rsid w:val="007C7DBD"/>
    <w:rsid w:val="007D2A45"/>
    <w:rsid w:val="007D3100"/>
    <w:rsid w:val="007D4E07"/>
    <w:rsid w:val="007D4E6D"/>
    <w:rsid w:val="007D6205"/>
    <w:rsid w:val="007E0223"/>
    <w:rsid w:val="007E1897"/>
    <w:rsid w:val="007E3D79"/>
    <w:rsid w:val="007E3FDF"/>
    <w:rsid w:val="007E4294"/>
    <w:rsid w:val="007E6AD3"/>
    <w:rsid w:val="007E7718"/>
    <w:rsid w:val="007F1DAF"/>
    <w:rsid w:val="007F29BE"/>
    <w:rsid w:val="007F514C"/>
    <w:rsid w:val="007F63F8"/>
    <w:rsid w:val="00800C22"/>
    <w:rsid w:val="00801621"/>
    <w:rsid w:val="00801927"/>
    <w:rsid w:val="0080330F"/>
    <w:rsid w:val="00805B03"/>
    <w:rsid w:val="0081253A"/>
    <w:rsid w:val="00812E35"/>
    <w:rsid w:val="00813C76"/>
    <w:rsid w:val="008142E9"/>
    <w:rsid w:val="00815B69"/>
    <w:rsid w:val="00815E2A"/>
    <w:rsid w:val="00816225"/>
    <w:rsid w:val="00816D1B"/>
    <w:rsid w:val="0082033B"/>
    <w:rsid w:val="00823A64"/>
    <w:rsid w:val="008244DD"/>
    <w:rsid w:val="00824A90"/>
    <w:rsid w:val="008254B5"/>
    <w:rsid w:val="00830727"/>
    <w:rsid w:val="008308D5"/>
    <w:rsid w:val="0083166D"/>
    <w:rsid w:val="00832DEE"/>
    <w:rsid w:val="008339CC"/>
    <w:rsid w:val="008339EC"/>
    <w:rsid w:val="0083406D"/>
    <w:rsid w:val="008340F2"/>
    <w:rsid w:val="0083471B"/>
    <w:rsid w:val="00840D84"/>
    <w:rsid w:val="00841E88"/>
    <w:rsid w:val="00847ED8"/>
    <w:rsid w:val="00850CCC"/>
    <w:rsid w:val="00850D35"/>
    <w:rsid w:val="008521F2"/>
    <w:rsid w:val="00852DF6"/>
    <w:rsid w:val="00853640"/>
    <w:rsid w:val="00866974"/>
    <w:rsid w:val="00871322"/>
    <w:rsid w:val="00871D66"/>
    <w:rsid w:val="00872A04"/>
    <w:rsid w:val="00873C2A"/>
    <w:rsid w:val="008740D9"/>
    <w:rsid w:val="00874131"/>
    <w:rsid w:val="008756AA"/>
    <w:rsid w:val="00877003"/>
    <w:rsid w:val="00882297"/>
    <w:rsid w:val="00882F1C"/>
    <w:rsid w:val="00884F7D"/>
    <w:rsid w:val="0088695A"/>
    <w:rsid w:val="00887E0C"/>
    <w:rsid w:val="00890742"/>
    <w:rsid w:val="0089205E"/>
    <w:rsid w:val="00893B3F"/>
    <w:rsid w:val="008A2535"/>
    <w:rsid w:val="008B1445"/>
    <w:rsid w:val="008B24BF"/>
    <w:rsid w:val="008B3A97"/>
    <w:rsid w:val="008B5EFB"/>
    <w:rsid w:val="008B69B9"/>
    <w:rsid w:val="008B750A"/>
    <w:rsid w:val="008C1876"/>
    <w:rsid w:val="008C3EA7"/>
    <w:rsid w:val="008C6578"/>
    <w:rsid w:val="008C71E3"/>
    <w:rsid w:val="008D0DF1"/>
    <w:rsid w:val="008D2E24"/>
    <w:rsid w:val="008D2F87"/>
    <w:rsid w:val="008D3D8A"/>
    <w:rsid w:val="008D5C12"/>
    <w:rsid w:val="008E2A0E"/>
    <w:rsid w:val="008E313B"/>
    <w:rsid w:val="008E374B"/>
    <w:rsid w:val="008F15B3"/>
    <w:rsid w:val="008F1D2A"/>
    <w:rsid w:val="008F2D76"/>
    <w:rsid w:val="008F509D"/>
    <w:rsid w:val="008F67C0"/>
    <w:rsid w:val="008F694A"/>
    <w:rsid w:val="008F72E6"/>
    <w:rsid w:val="00902A9F"/>
    <w:rsid w:val="009039EB"/>
    <w:rsid w:val="00904601"/>
    <w:rsid w:val="009203DE"/>
    <w:rsid w:val="00922DB0"/>
    <w:rsid w:val="00926838"/>
    <w:rsid w:val="00926954"/>
    <w:rsid w:val="0092761E"/>
    <w:rsid w:val="00930BED"/>
    <w:rsid w:val="00934096"/>
    <w:rsid w:val="00935844"/>
    <w:rsid w:val="009404EB"/>
    <w:rsid w:val="0094113D"/>
    <w:rsid w:val="00942515"/>
    <w:rsid w:val="00942E40"/>
    <w:rsid w:val="009432B7"/>
    <w:rsid w:val="00946747"/>
    <w:rsid w:val="009478CC"/>
    <w:rsid w:val="00953201"/>
    <w:rsid w:val="009537F6"/>
    <w:rsid w:val="009543F2"/>
    <w:rsid w:val="00955CBA"/>
    <w:rsid w:val="00956325"/>
    <w:rsid w:val="00957162"/>
    <w:rsid w:val="00957251"/>
    <w:rsid w:val="0097002F"/>
    <w:rsid w:val="00971031"/>
    <w:rsid w:val="00971A7D"/>
    <w:rsid w:val="00971AEB"/>
    <w:rsid w:val="0097475D"/>
    <w:rsid w:val="00975CDE"/>
    <w:rsid w:val="00976930"/>
    <w:rsid w:val="00976D19"/>
    <w:rsid w:val="009818ED"/>
    <w:rsid w:val="00984DF1"/>
    <w:rsid w:val="00985C76"/>
    <w:rsid w:val="00986194"/>
    <w:rsid w:val="00986C3A"/>
    <w:rsid w:val="00990181"/>
    <w:rsid w:val="00992E84"/>
    <w:rsid w:val="0099350E"/>
    <w:rsid w:val="00994AED"/>
    <w:rsid w:val="00997598"/>
    <w:rsid w:val="009A06FB"/>
    <w:rsid w:val="009A10DB"/>
    <w:rsid w:val="009A138D"/>
    <w:rsid w:val="009A1EC3"/>
    <w:rsid w:val="009A2144"/>
    <w:rsid w:val="009A30B9"/>
    <w:rsid w:val="009A30E5"/>
    <w:rsid w:val="009A4F36"/>
    <w:rsid w:val="009B2968"/>
    <w:rsid w:val="009B4D45"/>
    <w:rsid w:val="009B713E"/>
    <w:rsid w:val="009B7869"/>
    <w:rsid w:val="009C0BF1"/>
    <w:rsid w:val="009C1A2F"/>
    <w:rsid w:val="009C25E9"/>
    <w:rsid w:val="009C280F"/>
    <w:rsid w:val="009C2A14"/>
    <w:rsid w:val="009C5FAE"/>
    <w:rsid w:val="009C68E8"/>
    <w:rsid w:val="009C6989"/>
    <w:rsid w:val="009C6F32"/>
    <w:rsid w:val="009D39AB"/>
    <w:rsid w:val="009D5F76"/>
    <w:rsid w:val="009D68DF"/>
    <w:rsid w:val="009E05BA"/>
    <w:rsid w:val="009E2C7F"/>
    <w:rsid w:val="009E320C"/>
    <w:rsid w:val="009E4175"/>
    <w:rsid w:val="009E6D05"/>
    <w:rsid w:val="009F146B"/>
    <w:rsid w:val="009F1592"/>
    <w:rsid w:val="00A02268"/>
    <w:rsid w:val="00A06C48"/>
    <w:rsid w:val="00A10F46"/>
    <w:rsid w:val="00A1502D"/>
    <w:rsid w:val="00A15A69"/>
    <w:rsid w:val="00A15BC7"/>
    <w:rsid w:val="00A23A5D"/>
    <w:rsid w:val="00A24812"/>
    <w:rsid w:val="00A253FF"/>
    <w:rsid w:val="00A31890"/>
    <w:rsid w:val="00A34AE1"/>
    <w:rsid w:val="00A35760"/>
    <w:rsid w:val="00A3743E"/>
    <w:rsid w:val="00A41458"/>
    <w:rsid w:val="00A44FCC"/>
    <w:rsid w:val="00A50017"/>
    <w:rsid w:val="00A53022"/>
    <w:rsid w:val="00A5376C"/>
    <w:rsid w:val="00A549E3"/>
    <w:rsid w:val="00A551C3"/>
    <w:rsid w:val="00A55898"/>
    <w:rsid w:val="00A55B1F"/>
    <w:rsid w:val="00A55D93"/>
    <w:rsid w:val="00A56BCF"/>
    <w:rsid w:val="00A574CD"/>
    <w:rsid w:val="00A62DEC"/>
    <w:rsid w:val="00A63541"/>
    <w:rsid w:val="00A64149"/>
    <w:rsid w:val="00A67480"/>
    <w:rsid w:val="00A72078"/>
    <w:rsid w:val="00A73BB5"/>
    <w:rsid w:val="00A73DF8"/>
    <w:rsid w:val="00A7568A"/>
    <w:rsid w:val="00A81B41"/>
    <w:rsid w:val="00A82EBD"/>
    <w:rsid w:val="00A83CAF"/>
    <w:rsid w:val="00A8497E"/>
    <w:rsid w:val="00A878DF"/>
    <w:rsid w:val="00A87C50"/>
    <w:rsid w:val="00A90443"/>
    <w:rsid w:val="00A90EE8"/>
    <w:rsid w:val="00A957CE"/>
    <w:rsid w:val="00AA2E1F"/>
    <w:rsid w:val="00AA4ABF"/>
    <w:rsid w:val="00AB04CC"/>
    <w:rsid w:val="00AB14B7"/>
    <w:rsid w:val="00AB33C9"/>
    <w:rsid w:val="00AB52B9"/>
    <w:rsid w:val="00AC2D32"/>
    <w:rsid w:val="00AC310C"/>
    <w:rsid w:val="00AC3415"/>
    <w:rsid w:val="00AC37B5"/>
    <w:rsid w:val="00AC6E05"/>
    <w:rsid w:val="00AC6F76"/>
    <w:rsid w:val="00AD0BC6"/>
    <w:rsid w:val="00AD2646"/>
    <w:rsid w:val="00AD5557"/>
    <w:rsid w:val="00AD5848"/>
    <w:rsid w:val="00AE0096"/>
    <w:rsid w:val="00AE1C6D"/>
    <w:rsid w:val="00AE1E07"/>
    <w:rsid w:val="00AE246C"/>
    <w:rsid w:val="00AE7FD9"/>
    <w:rsid w:val="00AF7BA0"/>
    <w:rsid w:val="00B004EF"/>
    <w:rsid w:val="00B0096C"/>
    <w:rsid w:val="00B01F97"/>
    <w:rsid w:val="00B05E1D"/>
    <w:rsid w:val="00B06F1B"/>
    <w:rsid w:val="00B10569"/>
    <w:rsid w:val="00B11DA5"/>
    <w:rsid w:val="00B13388"/>
    <w:rsid w:val="00B20B21"/>
    <w:rsid w:val="00B2202E"/>
    <w:rsid w:val="00B23BC9"/>
    <w:rsid w:val="00B26199"/>
    <w:rsid w:val="00B26A85"/>
    <w:rsid w:val="00B26C1B"/>
    <w:rsid w:val="00B26F47"/>
    <w:rsid w:val="00B270B3"/>
    <w:rsid w:val="00B301E9"/>
    <w:rsid w:val="00B3367E"/>
    <w:rsid w:val="00B3540B"/>
    <w:rsid w:val="00B35481"/>
    <w:rsid w:val="00B3707E"/>
    <w:rsid w:val="00B413A6"/>
    <w:rsid w:val="00B43F36"/>
    <w:rsid w:val="00B442D4"/>
    <w:rsid w:val="00B44C76"/>
    <w:rsid w:val="00B45872"/>
    <w:rsid w:val="00B464E5"/>
    <w:rsid w:val="00B510E1"/>
    <w:rsid w:val="00B55DC7"/>
    <w:rsid w:val="00B63DBE"/>
    <w:rsid w:val="00B63F93"/>
    <w:rsid w:val="00B666E1"/>
    <w:rsid w:val="00B675F3"/>
    <w:rsid w:val="00B74042"/>
    <w:rsid w:val="00B74A0D"/>
    <w:rsid w:val="00B8646F"/>
    <w:rsid w:val="00B91911"/>
    <w:rsid w:val="00B91F0D"/>
    <w:rsid w:val="00B92D9D"/>
    <w:rsid w:val="00B94E3E"/>
    <w:rsid w:val="00B95092"/>
    <w:rsid w:val="00B96B10"/>
    <w:rsid w:val="00B96BD3"/>
    <w:rsid w:val="00B972E4"/>
    <w:rsid w:val="00BA3F54"/>
    <w:rsid w:val="00BA5C71"/>
    <w:rsid w:val="00BA70C1"/>
    <w:rsid w:val="00BB3749"/>
    <w:rsid w:val="00BB71F6"/>
    <w:rsid w:val="00BC2FBB"/>
    <w:rsid w:val="00BC5EDB"/>
    <w:rsid w:val="00BC6DCB"/>
    <w:rsid w:val="00BD12F8"/>
    <w:rsid w:val="00BD15FA"/>
    <w:rsid w:val="00BD3055"/>
    <w:rsid w:val="00BD5707"/>
    <w:rsid w:val="00BD7E21"/>
    <w:rsid w:val="00BE03D4"/>
    <w:rsid w:val="00BE134A"/>
    <w:rsid w:val="00BE30FC"/>
    <w:rsid w:val="00BE35A8"/>
    <w:rsid w:val="00BE4CFE"/>
    <w:rsid w:val="00BE7316"/>
    <w:rsid w:val="00BE79C4"/>
    <w:rsid w:val="00BE7B35"/>
    <w:rsid w:val="00BE7D62"/>
    <w:rsid w:val="00BF1D41"/>
    <w:rsid w:val="00BF2080"/>
    <w:rsid w:val="00BF4EE0"/>
    <w:rsid w:val="00BF705A"/>
    <w:rsid w:val="00BF767E"/>
    <w:rsid w:val="00C009AA"/>
    <w:rsid w:val="00C010EB"/>
    <w:rsid w:val="00C0251A"/>
    <w:rsid w:val="00C045E3"/>
    <w:rsid w:val="00C079B7"/>
    <w:rsid w:val="00C11EF9"/>
    <w:rsid w:val="00C121A8"/>
    <w:rsid w:val="00C126D0"/>
    <w:rsid w:val="00C1569D"/>
    <w:rsid w:val="00C1576E"/>
    <w:rsid w:val="00C20658"/>
    <w:rsid w:val="00C21F0F"/>
    <w:rsid w:val="00C24D75"/>
    <w:rsid w:val="00C329C3"/>
    <w:rsid w:val="00C32CF6"/>
    <w:rsid w:val="00C33B5E"/>
    <w:rsid w:val="00C37C7B"/>
    <w:rsid w:val="00C41D49"/>
    <w:rsid w:val="00C422A6"/>
    <w:rsid w:val="00C4452B"/>
    <w:rsid w:val="00C44A14"/>
    <w:rsid w:val="00C5229E"/>
    <w:rsid w:val="00C551AE"/>
    <w:rsid w:val="00C56E81"/>
    <w:rsid w:val="00C602FE"/>
    <w:rsid w:val="00C62A2E"/>
    <w:rsid w:val="00C62B4C"/>
    <w:rsid w:val="00C62C29"/>
    <w:rsid w:val="00C648C6"/>
    <w:rsid w:val="00C66717"/>
    <w:rsid w:val="00C67837"/>
    <w:rsid w:val="00C721EE"/>
    <w:rsid w:val="00C76BE4"/>
    <w:rsid w:val="00C812DD"/>
    <w:rsid w:val="00C82FE3"/>
    <w:rsid w:val="00C831A0"/>
    <w:rsid w:val="00C8336E"/>
    <w:rsid w:val="00C83483"/>
    <w:rsid w:val="00C83F17"/>
    <w:rsid w:val="00C85138"/>
    <w:rsid w:val="00C85D5A"/>
    <w:rsid w:val="00C860EE"/>
    <w:rsid w:val="00C923CA"/>
    <w:rsid w:val="00CA25D4"/>
    <w:rsid w:val="00CB40D8"/>
    <w:rsid w:val="00CB48D7"/>
    <w:rsid w:val="00CC0594"/>
    <w:rsid w:val="00CC13DB"/>
    <w:rsid w:val="00CC5706"/>
    <w:rsid w:val="00CC6BD3"/>
    <w:rsid w:val="00CC706C"/>
    <w:rsid w:val="00CC7A7A"/>
    <w:rsid w:val="00CD35D7"/>
    <w:rsid w:val="00CD3EF3"/>
    <w:rsid w:val="00CD4C85"/>
    <w:rsid w:val="00CD5199"/>
    <w:rsid w:val="00CE2211"/>
    <w:rsid w:val="00CE64AC"/>
    <w:rsid w:val="00CE6C75"/>
    <w:rsid w:val="00CF3032"/>
    <w:rsid w:val="00D0189B"/>
    <w:rsid w:val="00D057AF"/>
    <w:rsid w:val="00D077BA"/>
    <w:rsid w:val="00D078AD"/>
    <w:rsid w:val="00D112DE"/>
    <w:rsid w:val="00D13B8F"/>
    <w:rsid w:val="00D1543F"/>
    <w:rsid w:val="00D172F9"/>
    <w:rsid w:val="00D20C09"/>
    <w:rsid w:val="00D31229"/>
    <w:rsid w:val="00D36D0B"/>
    <w:rsid w:val="00D36D4D"/>
    <w:rsid w:val="00D40CD6"/>
    <w:rsid w:val="00D45862"/>
    <w:rsid w:val="00D472EA"/>
    <w:rsid w:val="00D47B95"/>
    <w:rsid w:val="00D52CED"/>
    <w:rsid w:val="00D55F35"/>
    <w:rsid w:val="00D57F7E"/>
    <w:rsid w:val="00D61494"/>
    <w:rsid w:val="00D62CCA"/>
    <w:rsid w:val="00D62E08"/>
    <w:rsid w:val="00D641D6"/>
    <w:rsid w:val="00D65711"/>
    <w:rsid w:val="00D659B6"/>
    <w:rsid w:val="00D65E90"/>
    <w:rsid w:val="00D6694E"/>
    <w:rsid w:val="00D67360"/>
    <w:rsid w:val="00D6766E"/>
    <w:rsid w:val="00D73080"/>
    <w:rsid w:val="00D74E18"/>
    <w:rsid w:val="00D8020A"/>
    <w:rsid w:val="00D82455"/>
    <w:rsid w:val="00D849C7"/>
    <w:rsid w:val="00D86979"/>
    <w:rsid w:val="00D87268"/>
    <w:rsid w:val="00D91BEE"/>
    <w:rsid w:val="00DA214D"/>
    <w:rsid w:val="00DA2C08"/>
    <w:rsid w:val="00DA37BE"/>
    <w:rsid w:val="00DA4254"/>
    <w:rsid w:val="00DB1C10"/>
    <w:rsid w:val="00DB49A5"/>
    <w:rsid w:val="00DC09D2"/>
    <w:rsid w:val="00DC3935"/>
    <w:rsid w:val="00DC39AA"/>
    <w:rsid w:val="00DC546B"/>
    <w:rsid w:val="00DD026E"/>
    <w:rsid w:val="00DD0481"/>
    <w:rsid w:val="00DD085E"/>
    <w:rsid w:val="00DD2F6B"/>
    <w:rsid w:val="00DD39FF"/>
    <w:rsid w:val="00DD5145"/>
    <w:rsid w:val="00DE14BE"/>
    <w:rsid w:val="00DE467A"/>
    <w:rsid w:val="00DE7C94"/>
    <w:rsid w:val="00DF1104"/>
    <w:rsid w:val="00DF4D2D"/>
    <w:rsid w:val="00DF5801"/>
    <w:rsid w:val="00DF7C1C"/>
    <w:rsid w:val="00E00A65"/>
    <w:rsid w:val="00E03575"/>
    <w:rsid w:val="00E04014"/>
    <w:rsid w:val="00E067B1"/>
    <w:rsid w:val="00E076ED"/>
    <w:rsid w:val="00E133BF"/>
    <w:rsid w:val="00E150F4"/>
    <w:rsid w:val="00E2041E"/>
    <w:rsid w:val="00E23A71"/>
    <w:rsid w:val="00E256C9"/>
    <w:rsid w:val="00E322EF"/>
    <w:rsid w:val="00E344BF"/>
    <w:rsid w:val="00E34F84"/>
    <w:rsid w:val="00E36727"/>
    <w:rsid w:val="00E36B13"/>
    <w:rsid w:val="00E36F38"/>
    <w:rsid w:val="00E37CB1"/>
    <w:rsid w:val="00E37E1D"/>
    <w:rsid w:val="00E419CC"/>
    <w:rsid w:val="00E438DC"/>
    <w:rsid w:val="00E44E4C"/>
    <w:rsid w:val="00E466C7"/>
    <w:rsid w:val="00E506DA"/>
    <w:rsid w:val="00E52302"/>
    <w:rsid w:val="00E52330"/>
    <w:rsid w:val="00E5581D"/>
    <w:rsid w:val="00E570B3"/>
    <w:rsid w:val="00E60E49"/>
    <w:rsid w:val="00E62EF4"/>
    <w:rsid w:val="00E6452E"/>
    <w:rsid w:val="00E65167"/>
    <w:rsid w:val="00E65894"/>
    <w:rsid w:val="00E660B0"/>
    <w:rsid w:val="00E66B19"/>
    <w:rsid w:val="00E7059C"/>
    <w:rsid w:val="00E719AF"/>
    <w:rsid w:val="00E72D0A"/>
    <w:rsid w:val="00E73307"/>
    <w:rsid w:val="00E734E5"/>
    <w:rsid w:val="00E73FFD"/>
    <w:rsid w:val="00E745B1"/>
    <w:rsid w:val="00E76A50"/>
    <w:rsid w:val="00E801AE"/>
    <w:rsid w:val="00E80BE0"/>
    <w:rsid w:val="00E8409F"/>
    <w:rsid w:val="00E84514"/>
    <w:rsid w:val="00E862A9"/>
    <w:rsid w:val="00E862B7"/>
    <w:rsid w:val="00E872EF"/>
    <w:rsid w:val="00E921FE"/>
    <w:rsid w:val="00E924ED"/>
    <w:rsid w:val="00E95DF0"/>
    <w:rsid w:val="00E963BE"/>
    <w:rsid w:val="00E96B6F"/>
    <w:rsid w:val="00E97F4B"/>
    <w:rsid w:val="00EA392A"/>
    <w:rsid w:val="00EA5FB0"/>
    <w:rsid w:val="00EB0664"/>
    <w:rsid w:val="00EB197C"/>
    <w:rsid w:val="00EB37DA"/>
    <w:rsid w:val="00EB439D"/>
    <w:rsid w:val="00EB59ED"/>
    <w:rsid w:val="00EC17E4"/>
    <w:rsid w:val="00EC2048"/>
    <w:rsid w:val="00EC3A7E"/>
    <w:rsid w:val="00EC4EC2"/>
    <w:rsid w:val="00EC560D"/>
    <w:rsid w:val="00EC5F0E"/>
    <w:rsid w:val="00EC7FE3"/>
    <w:rsid w:val="00ED0238"/>
    <w:rsid w:val="00ED1358"/>
    <w:rsid w:val="00ED4A9A"/>
    <w:rsid w:val="00ED5D87"/>
    <w:rsid w:val="00ED76F4"/>
    <w:rsid w:val="00ED7EC5"/>
    <w:rsid w:val="00EE23CB"/>
    <w:rsid w:val="00EE2A0D"/>
    <w:rsid w:val="00EE3B54"/>
    <w:rsid w:val="00EE4453"/>
    <w:rsid w:val="00EE4DA7"/>
    <w:rsid w:val="00EE4F94"/>
    <w:rsid w:val="00EF1589"/>
    <w:rsid w:val="00EF63AA"/>
    <w:rsid w:val="00EF6E11"/>
    <w:rsid w:val="00F038DC"/>
    <w:rsid w:val="00F11331"/>
    <w:rsid w:val="00F123D4"/>
    <w:rsid w:val="00F14B1C"/>
    <w:rsid w:val="00F1505F"/>
    <w:rsid w:val="00F15A0E"/>
    <w:rsid w:val="00F16778"/>
    <w:rsid w:val="00F25137"/>
    <w:rsid w:val="00F254D0"/>
    <w:rsid w:val="00F313B2"/>
    <w:rsid w:val="00F31401"/>
    <w:rsid w:val="00F342DB"/>
    <w:rsid w:val="00F346D9"/>
    <w:rsid w:val="00F34D5E"/>
    <w:rsid w:val="00F379B2"/>
    <w:rsid w:val="00F425B7"/>
    <w:rsid w:val="00F51768"/>
    <w:rsid w:val="00F526EE"/>
    <w:rsid w:val="00F56486"/>
    <w:rsid w:val="00F65BB3"/>
    <w:rsid w:val="00F667E4"/>
    <w:rsid w:val="00F67840"/>
    <w:rsid w:val="00F730D1"/>
    <w:rsid w:val="00F7414F"/>
    <w:rsid w:val="00F75098"/>
    <w:rsid w:val="00F816C6"/>
    <w:rsid w:val="00F84ECC"/>
    <w:rsid w:val="00F902CD"/>
    <w:rsid w:val="00F90334"/>
    <w:rsid w:val="00F9282D"/>
    <w:rsid w:val="00F9302F"/>
    <w:rsid w:val="00F94DFF"/>
    <w:rsid w:val="00F977DC"/>
    <w:rsid w:val="00FA4B30"/>
    <w:rsid w:val="00FA7A09"/>
    <w:rsid w:val="00FB0F43"/>
    <w:rsid w:val="00FB2EBC"/>
    <w:rsid w:val="00FB4757"/>
    <w:rsid w:val="00FB64B4"/>
    <w:rsid w:val="00FC1402"/>
    <w:rsid w:val="00FC28E5"/>
    <w:rsid w:val="00FC3A0A"/>
    <w:rsid w:val="00FC4ADC"/>
    <w:rsid w:val="00FC6E75"/>
    <w:rsid w:val="00FC776D"/>
    <w:rsid w:val="00FC7B0D"/>
    <w:rsid w:val="00FD01FC"/>
    <w:rsid w:val="00FD047A"/>
    <w:rsid w:val="00FD2660"/>
    <w:rsid w:val="00FD2EF5"/>
    <w:rsid w:val="00FE027D"/>
    <w:rsid w:val="00FE7B86"/>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4F846A"/>
  <w15:docId w15:val="{4A68973C-B8D9-4BD6-BDBD-78FDC3D2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sz w:val="24"/>
        <w:szCs w:val="24"/>
        <w:bdr w:val="nil"/>
        <w:lang w:val="en-US" w:eastAsia="de-AT"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13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86E90"/>
    <w:rPr>
      <w:u w:val="single"/>
    </w:rPr>
  </w:style>
  <w:style w:type="table" w:customStyle="1" w:styleId="TableNormal1">
    <w:name w:val="Table Normal1"/>
    <w:rsid w:val="00586E90"/>
    <w:tblPr>
      <w:tblInd w:w="0" w:type="dxa"/>
      <w:tblCellMar>
        <w:top w:w="0" w:type="dxa"/>
        <w:left w:w="0" w:type="dxa"/>
        <w:bottom w:w="0" w:type="dxa"/>
        <w:right w:w="0" w:type="dxa"/>
      </w:tblCellMar>
    </w:tblPr>
  </w:style>
  <w:style w:type="paragraph" w:styleId="Kopfzeile">
    <w:name w:val="header"/>
    <w:rsid w:val="00586E90"/>
    <w:pPr>
      <w:tabs>
        <w:tab w:val="center" w:pos="4536"/>
        <w:tab w:val="right" w:pos="9072"/>
      </w:tabs>
    </w:pPr>
    <w:rPr>
      <w:rFonts w:ascii="Cambria" w:eastAsia="Cambria" w:hAnsi="Cambria" w:cs="Cambria"/>
      <w:color w:val="000000"/>
      <w:u w:color="000000"/>
    </w:rPr>
  </w:style>
  <w:style w:type="paragraph" w:styleId="Fuzeile">
    <w:name w:val="footer"/>
    <w:rsid w:val="00586E90"/>
    <w:pPr>
      <w:tabs>
        <w:tab w:val="center" w:pos="4536"/>
        <w:tab w:val="right" w:pos="9072"/>
      </w:tabs>
    </w:pPr>
    <w:rPr>
      <w:rFonts w:ascii="Cambria" w:eastAsia="Cambria" w:hAnsi="Cambria" w:cs="Cambria"/>
      <w:color w:val="000000"/>
      <w:u w:color="000000"/>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Arial" w:hAnsi="Arial" w:cs="Arial"/>
      <w:color w:val="0000FF"/>
      <w:sz w:val="20"/>
      <w:szCs w:val="20"/>
      <w:u w:val="single" w:color="0000FF"/>
    </w:rPr>
  </w:style>
  <w:style w:type="character" w:customStyle="1" w:styleId="Hyperlink1">
    <w:name w:val="Hyperlink.1"/>
    <w:basedOn w:val="Link1"/>
    <w:rsid w:val="00586E90"/>
    <w:rPr>
      <w:rFonts w:ascii="Arial" w:eastAsia="Arial" w:hAnsi="Arial" w:cs="Arial"/>
      <w:color w:val="0000FF"/>
      <w:u w:val="single" w:color="0000FF"/>
    </w:rPr>
  </w:style>
  <w:style w:type="paragraph" w:styleId="KeinLeerraum">
    <w:name w:val="No Spacing"/>
    <w:uiPriority w:val="1"/>
    <w:qFormat/>
    <w:rsid w:val="00586E90"/>
    <w:rPr>
      <w:rFonts w:ascii="Cambria" w:eastAsia="Cambria" w:hAnsi="Cambria" w:cs="Cambria"/>
      <w:color w:val="000000"/>
      <w:sz w:val="22"/>
      <w:szCs w:val="22"/>
      <w:u w:color="000000"/>
    </w:rPr>
  </w:style>
  <w:style w:type="character" w:customStyle="1" w:styleId="Hyperlink2">
    <w:name w:val="Hyperlink.2"/>
    <w:basedOn w:val="Link1"/>
    <w:rsid w:val="00586E90"/>
    <w:rPr>
      <w:rFonts w:ascii="Arial" w:eastAsia="Arial" w:hAnsi="Arial" w:cs="Arial"/>
      <w:color w:val="0000FF"/>
      <w:u w:val="single" w:color="0000FF"/>
      <w:lang w:val="en-US"/>
    </w:rPr>
  </w:style>
  <w:style w:type="paragraph" w:styleId="Sprechblasentext">
    <w:name w:val="Balloon Text"/>
    <w:basedOn w:val="Standard"/>
    <w:link w:val="SprechblasentextZchn"/>
    <w:uiPriority w:val="99"/>
    <w:semiHidden/>
    <w:unhideWhenUsed/>
    <w:rsid w:val="00CC5706"/>
    <w:pPr>
      <w:pBdr>
        <w:top w:val="nil"/>
        <w:left w:val="nil"/>
        <w:bottom w:val="nil"/>
        <w:right w:val="nil"/>
        <w:between w:val="nil"/>
        <w:bar w:val="nil"/>
      </w:pBdr>
    </w:pPr>
    <w:rPr>
      <w:rFonts w:ascii="Tahoma" w:eastAsia="Arial Unicode MS" w:hAnsi="Tahoma" w:cs="Tahoma"/>
      <w:color w:val="000000"/>
      <w:sz w:val="16"/>
      <w:szCs w:val="16"/>
      <w:u w:color="000000"/>
      <w:bdr w:val="nil"/>
      <w:lang w:eastAsia="en-US"/>
    </w:rPr>
  </w:style>
  <w:style w:type="character" w:customStyle="1" w:styleId="SprechblasentextZchn">
    <w:name w:val="Sprechblasentext Zchn"/>
    <w:basedOn w:val="Absatz-Standardschriftart"/>
    <w:link w:val="Sprechblasentext"/>
    <w:uiPriority w:val="99"/>
    <w:semiHidden/>
    <w:rsid w:val="00CC5706"/>
    <w:rPr>
      <w:rFonts w:ascii="Tahoma" w:hAnsi="Tahoma" w:cs="Tahoma"/>
      <w:color w:val="000000"/>
      <w:sz w:val="16"/>
      <w:szCs w:val="16"/>
      <w:u w:color="000000"/>
      <w:lang w:val="en-US" w:eastAsia="en-US"/>
    </w:rPr>
  </w:style>
  <w:style w:type="paragraph" w:styleId="Listenabsatz">
    <w:name w:val="List Paragraph"/>
    <w:basedOn w:val="Standard"/>
    <w:uiPriority w:val="34"/>
    <w:qFormat/>
    <w:rsid w:val="00B01F97"/>
    <w:pPr>
      <w:ind w:left="720"/>
      <w:contextualSpacing/>
    </w:pPr>
    <w:rPr>
      <w:u w:color="00000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sid w:val="00466A93"/>
    <w:rPr>
      <w:rFonts w:hAnsi="Arial Unicode MS" w:cs="Arial Unicode MS"/>
      <w:color w:val="000000"/>
      <w:sz w:val="20"/>
      <w:szCs w:val="20"/>
      <w:u w:color="000000"/>
      <w:lang w:val="en-US" w:eastAsia="en-US"/>
    </w:rPr>
  </w:style>
  <w:style w:type="paragraph" w:styleId="Kommentarthema">
    <w:name w:val="annotation subject"/>
    <w:basedOn w:val="Kommentartext"/>
    <w:next w:val="Kommentartext"/>
    <w:link w:val="KommentarthemaZchn"/>
    <w:semiHidden/>
    <w:unhideWhenUsed/>
    <w:rsid w:val="00466A93"/>
    <w:rPr>
      <w:b/>
      <w:bCs/>
    </w:rPr>
  </w:style>
  <w:style w:type="character" w:customStyle="1" w:styleId="KommentarthemaZchn">
    <w:name w:val="Kommentarthema Zchn"/>
    <w:basedOn w:val="KommentartextZchn"/>
    <w:link w:val="Kommentarthema"/>
    <w:semiHidden/>
    <w:rsid w:val="00466A93"/>
    <w:rPr>
      <w:rFonts w:hAnsi="Arial Unicode MS" w:cs="Arial Unicode MS"/>
      <w:b/>
      <w:bCs/>
      <w:color w:val="000000"/>
      <w:sz w:val="20"/>
      <w:szCs w:val="20"/>
      <w:u w:color="000000"/>
      <w:lang w:val="en-US" w:eastAsia="en-US"/>
    </w:rPr>
  </w:style>
  <w:style w:type="paragraph" w:styleId="berarbeitung">
    <w:name w:val="Revision"/>
    <w:hidden/>
    <w:semiHidden/>
    <w:rsid w:val="005C264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u w:color="000000"/>
      <w:lang w:eastAsia="en-US"/>
    </w:rPr>
  </w:style>
  <w:style w:type="character" w:styleId="BesuchterLink">
    <w:name w:val="FollowedHyperlink"/>
    <w:basedOn w:val="Absatz-Standardschriftart"/>
    <w:unhideWhenUsed/>
    <w:rsid w:val="00AD5557"/>
    <w:rPr>
      <w:color w:val="FF00FF" w:themeColor="followedHyperlink"/>
      <w:u w:val="single"/>
    </w:rPr>
  </w:style>
  <w:style w:type="paragraph" w:styleId="StandardWeb">
    <w:name w:val="Normal (Web)"/>
    <w:basedOn w:val="Standard"/>
    <w:uiPriority w:val="99"/>
    <w:unhideWhenUsed/>
    <w:rsid w:val="00DC3935"/>
    <w:pPr>
      <w:spacing w:before="100" w:beforeAutospacing="1" w:after="100" w:afterAutospacing="1"/>
    </w:pPr>
    <w:rPr>
      <w:u w:color="000000"/>
      <w:lang w:eastAsia="de-AT"/>
    </w:rPr>
  </w:style>
  <w:style w:type="table" w:styleId="Tabellenraster">
    <w:name w:val="Table Grid"/>
    <w:basedOn w:val="NormaleTabelle"/>
    <w:uiPriority w:val="39"/>
    <w:rsid w:val="006933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9A30B9"/>
    <w:rPr>
      <w:color w:val="605E5C"/>
      <w:shd w:val="clear" w:color="auto" w:fill="E1DFDD"/>
    </w:rPr>
  </w:style>
  <w:style w:type="character" w:customStyle="1" w:styleId="apple-converted-space">
    <w:name w:val="apple-converted-space"/>
    <w:basedOn w:val="Absatz-Standardschriftart"/>
    <w:rsid w:val="00997598"/>
  </w:style>
  <w:style w:type="paragraph" w:customStyle="1" w:styleId="bodytext">
    <w:name w:val="bodytext"/>
    <w:basedOn w:val="Standard"/>
    <w:rsid w:val="00ED1358"/>
    <w:pPr>
      <w:spacing w:before="100" w:beforeAutospacing="1" w:after="100" w:afterAutospacing="1"/>
    </w:pPr>
    <w:rPr>
      <w:u w:color="000000"/>
    </w:rPr>
  </w:style>
  <w:style w:type="paragraph" w:customStyle="1" w:styleId="xmsolistparagraph">
    <w:name w:val="xmsolistparagraph"/>
    <w:basedOn w:val="Standard"/>
    <w:rsid w:val="00E65167"/>
    <w:pPr>
      <w:spacing w:before="100" w:beforeAutospacing="1" w:after="100" w:afterAutospacing="1"/>
    </w:pPr>
    <w:rPr>
      <w:u w:color="000000"/>
    </w:rPr>
  </w:style>
  <w:style w:type="paragraph" w:customStyle="1" w:styleId="xmsonormal">
    <w:name w:val="xmsonormal"/>
    <w:basedOn w:val="Standard"/>
    <w:rsid w:val="00E65167"/>
    <w:pPr>
      <w:spacing w:before="100" w:beforeAutospacing="1" w:after="100" w:afterAutospacing="1"/>
    </w:pPr>
    <w:rPr>
      <w:u w:color="000000"/>
    </w:rPr>
  </w:style>
  <w:style w:type="paragraph" w:customStyle="1" w:styleId="Default">
    <w:name w:val="Default"/>
    <w:rsid w:val="008E31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rPr>
  </w:style>
  <w:style w:type="character" w:styleId="Hervorhebung">
    <w:name w:val="Emphasis"/>
    <w:basedOn w:val="Absatz-Standardschriftart"/>
    <w:uiPriority w:val="20"/>
    <w:qFormat/>
    <w:rsid w:val="00A87C50"/>
    <w:rPr>
      <w:i/>
      <w:iCs/>
    </w:rPr>
  </w:style>
  <w:style w:type="paragraph" w:styleId="HTMLVorformatiert">
    <w:name w:val="HTML Preformatted"/>
    <w:basedOn w:val="Standard"/>
    <w:link w:val="HTMLVorformatiertZchn"/>
    <w:uiPriority w:val="99"/>
    <w:unhideWhenUsed/>
    <w:rsid w:val="00B3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B35481"/>
    <w:rPr>
      <w:rFonts w:ascii="Courier New" w:eastAsia="Times New Roman" w:hAnsi="Courier New" w:cs="Courier New"/>
      <w:sz w:val="20"/>
      <w:szCs w:val="20"/>
      <w:bdr w:val="none" w:sz="0" w:space="0" w:color="auto"/>
      <w:lang w:val="en-US" w:eastAsia="de-DE"/>
    </w:rPr>
  </w:style>
  <w:style w:type="character" w:customStyle="1" w:styleId="y2iqfc">
    <w:name w:val="y2iqfc"/>
    <w:basedOn w:val="Absatz-Standardschriftart"/>
    <w:rsid w:val="00B35481"/>
  </w:style>
  <w:style w:type="character" w:customStyle="1" w:styleId="UnresolvedMention1">
    <w:name w:val="Unresolved Mention1"/>
    <w:basedOn w:val="Absatz-Standardschriftart"/>
    <w:uiPriority w:val="99"/>
    <w:semiHidden/>
    <w:unhideWhenUsed/>
    <w:rsid w:val="000632FF"/>
    <w:rPr>
      <w:color w:val="605E5C"/>
      <w:shd w:val="clear" w:color="auto" w:fill="E1DFDD"/>
    </w:rPr>
  </w:style>
  <w:style w:type="character" w:styleId="NichtaufgelsteErwhnung">
    <w:name w:val="Unresolved Mention"/>
    <w:basedOn w:val="Absatz-Standardschriftart"/>
    <w:uiPriority w:val="99"/>
    <w:semiHidden/>
    <w:unhideWhenUsed/>
    <w:rsid w:val="00EA5FB0"/>
    <w:rPr>
      <w:color w:val="605E5C"/>
      <w:shd w:val="clear" w:color="auto" w:fill="E1DFDD"/>
    </w:rPr>
  </w:style>
  <w:style w:type="character" w:customStyle="1" w:styleId="normaltextrun">
    <w:name w:val="normaltextrun"/>
    <w:basedOn w:val="Absatz-Standardschriftart"/>
    <w:rsid w:val="005A20AC"/>
  </w:style>
  <w:style w:type="character" w:customStyle="1" w:styleId="eop">
    <w:name w:val="eop"/>
    <w:basedOn w:val="Absatz-Standardschriftart"/>
    <w:rsid w:val="005A2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7699">
      <w:bodyDiv w:val="1"/>
      <w:marLeft w:val="0"/>
      <w:marRight w:val="0"/>
      <w:marTop w:val="0"/>
      <w:marBottom w:val="0"/>
      <w:divBdr>
        <w:top w:val="none" w:sz="0" w:space="0" w:color="auto"/>
        <w:left w:val="none" w:sz="0" w:space="0" w:color="auto"/>
        <w:bottom w:val="none" w:sz="0" w:space="0" w:color="auto"/>
        <w:right w:val="none" w:sz="0" w:space="0" w:color="auto"/>
      </w:divBdr>
    </w:div>
    <w:div w:id="36245107">
      <w:bodyDiv w:val="1"/>
      <w:marLeft w:val="0"/>
      <w:marRight w:val="0"/>
      <w:marTop w:val="0"/>
      <w:marBottom w:val="0"/>
      <w:divBdr>
        <w:top w:val="none" w:sz="0" w:space="0" w:color="auto"/>
        <w:left w:val="none" w:sz="0" w:space="0" w:color="auto"/>
        <w:bottom w:val="none" w:sz="0" w:space="0" w:color="auto"/>
        <w:right w:val="none" w:sz="0" w:space="0" w:color="auto"/>
      </w:divBdr>
    </w:div>
    <w:div w:id="95446258">
      <w:bodyDiv w:val="1"/>
      <w:marLeft w:val="0"/>
      <w:marRight w:val="0"/>
      <w:marTop w:val="0"/>
      <w:marBottom w:val="0"/>
      <w:divBdr>
        <w:top w:val="none" w:sz="0" w:space="0" w:color="auto"/>
        <w:left w:val="none" w:sz="0" w:space="0" w:color="auto"/>
        <w:bottom w:val="none" w:sz="0" w:space="0" w:color="auto"/>
        <w:right w:val="none" w:sz="0" w:space="0" w:color="auto"/>
      </w:divBdr>
    </w:div>
    <w:div w:id="177544098">
      <w:bodyDiv w:val="1"/>
      <w:marLeft w:val="0"/>
      <w:marRight w:val="0"/>
      <w:marTop w:val="0"/>
      <w:marBottom w:val="0"/>
      <w:divBdr>
        <w:top w:val="none" w:sz="0" w:space="0" w:color="auto"/>
        <w:left w:val="none" w:sz="0" w:space="0" w:color="auto"/>
        <w:bottom w:val="none" w:sz="0" w:space="0" w:color="auto"/>
        <w:right w:val="none" w:sz="0" w:space="0" w:color="auto"/>
      </w:divBdr>
      <w:divsChild>
        <w:div w:id="1646397498">
          <w:marLeft w:val="0"/>
          <w:marRight w:val="0"/>
          <w:marTop w:val="0"/>
          <w:marBottom w:val="750"/>
          <w:divBdr>
            <w:top w:val="none" w:sz="0" w:space="0" w:color="auto"/>
            <w:left w:val="none" w:sz="0" w:space="0" w:color="auto"/>
            <w:bottom w:val="none" w:sz="0" w:space="0" w:color="auto"/>
            <w:right w:val="none" w:sz="0" w:space="0" w:color="auto"/>
          </w:divBdr>
        </w:div>
        <w:div w:id="1109201428">
          <w:marLeft w:val="0"/>
          <w:marRight w:val="0"/>
          <w:marTop w:val="0"/>
          <w:marBottom w:val="0"/>
          <w:divBdr>
            <w:top w:val="single" w:sz="18" w:space="31" w:color="F3F3F3"/>
            <w:left w:val="none" w:sz="0" w:space="0" w:color="auto"/>
            <w:bottom w:val="none" w:sz="0" w:space="31" w:color="auto"/>
            <w:right w:val="none" w:sz="0" w:space="0" w:color="auto"/>
          </w:divBdr>
          <w:divsChild>
            <w:div w:id="8638322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41574908">
      <w:bodyDiv w:val="1"/>
      <w:marLeft w:val="0"/>
      <w:marRight w:val="0"/>
      <w:marTop w:val="0"/>
      <w:marBottom w:val="0"/>
      <w:divBdr>
        <w:top w:val="none" w:sz="0" w:space="0" w:color="auto"/>
        <w:left w:val="none" w:sz="0" w:space="0" w:color="auto"/>
        <w:bottom w:val="none" w:sz="0" w:space="0" w:color="auto"/>
        <w:right w:val="none" w:sz="0" w:space="0" w:color="auto"/>
      </w:divBdr>
    </w:div>
    <w:div w:id="244146438">
      <w:bodyDiv w:val="1"/>
      <w:marLeft w:val="0"/>
      <w:marRight w:val="0"/>
      <w:marTop w:val="0"/>
      <w:marBottom w:val="0"/>
      <w:divBdr>
        <w:top w:val="none" w:sz="0" w:space="0" w:color="auto"/>
        <w:left w:val="none" w:sz="0" w:space="0" w:color="auto"/>
        <w:bottom w:val="none" w:sz="0" w:space="0" w:color="auto"/>
        <w:right w:val="none" w:sz="0" w:space="0" w:color="auto"/>
      </w:divBdr>
    </w:div>
    <w:div w:id="252127694">
      <w:bodyDiv w:val="1"/>
      <w:marLeft w:val="0"/>
      <w:marRight w:val="0"/>
      <w:marTop w:val="0"/>
      <w:marBottom w:val="0"/>
      <w:divBdr>
        <w:top w:val="none" w:sz="0" w:space="0" w:color="auto"/>
        <w:left w:val="none" w:sz="0" w:space="0" w:color="auto"/>
        <w:bottom w:val="none" w:sz="0" w:space="0" w:color="auto"/>
        <w:right w:val="none" w:sz="0" w:space="0" w:color="auto"/>
      </w:divBdr>
      <w:divsChild>
        <w:div w:id="1480032072">
          <w:marLeft w:val="0"/>
          <w:marRight w:val="0"/>
          <w:marTop w:val="0"/>
          <w:marBottom w:val="0"/>
          <w:divBdr>
            <w:top w:val="none" w:sz="0" w:space="0" w:color="auto"/>
            <w:left w:val="none" w:sz="0" w:space="0" w:color="auto"/>
            <w:bottom w:val="none" w:sz="0" w:space="0" w:color="auto"/>
            <w:right w:val="none" w:sz="0" w:space="0" w:color="auto"/>
          </w:divBdr>
          <w:divsChild>
            <w:div w:id="128674415">
              <w:marLeft w:val="0"/>
              <w:marRight w:val="0"/>
              <w:marTop w:val="0"/>
              <w:marBottom w:val="0"/>
              <w:divBdr>
                <w:top w:val="none" w:sz="0" w:space="0" w:color="auto"/>
                <w:left w:val="none" w:sz="0" w:space="0" w:color="auto"/>
                <w:bottom w:val="none" w:sz="0" w:space="0" w:color="auto"/>
                <w:right w:val="none" w:sz="0" w:space="0" w:color="auto"/>
              </w:divBdr>
              <w:divsChild>
                <w:div w:id="1436366672">
                  <w:marLeft w:val="0"/>
                  <w:marRight w:val="0"/>
                  <w:marTop w:val="0"/>
                  <w:marBottom w:val="0"/>
                  <w:divBdr>
                    <w:top w:val="none" w:sz="0" w:space="0" w:color="auto"/>
                    <w:left w:val="none" w:sz="0" w:space="0" w:color="auto"/>
                    <w:bottom w:val="none" w:sz="0" w:space="0" w:color="auto"/>
                    <w:right w:val="none" w:sz="0" w:space="0" w:color="auto"/>
                  </w:divBdr>
                  <w:divsChild>
                    <w:div w:id="753555171">
                      <w:marLeft w:val="0"/>
                      <w:marRight w:val="0"/>
                      <w:marTop w:val="0"/>
                      <w:marBottom w:val="0"/>
                      <w:divBdr>
                        <w:top w:val="none" w:sz="0" w:space="0" w:color="auto"/>
                        <w:left w:val="none" w:sz="0" w:space="0" w:color="auto"/>
                        <w:bottom w:val="none" w:sz="0" w:space="0" w:color="auto"/>
                        <w:right w:val="none" w:sz="0" w:space="0" w:color="auto"/>
                      </w:divBdr>
                      <w:divsChild>
                        <w:div w:id="620385040">
                          <w:marLeft w:val="0"/>
                          <w:marRight w:val="0"/>
                          <w:marTop w:val="0"/>
                          <w:marBottom w:val="0"/>
                          <w:divBdr>
                            <w:top w:val="none" w:sz="0" w:space="0" w:color="auto"/>
                            <w:left w:val="none" w:sz="0" w:space="0" w:color="auto"/>
                            <w:bottom w:val="none" w:sz="0" w:space="0" w:color="auto"/>
                            <w:right w:val="none" w:sz="0" w:space="0" w:color="auto"/>
                          </w:divBdr>
                          <w:divsChild>
                            <w:div w:id="431053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45161">
      <w:bodyDiv w:val="1"/>
      <w:marLeft w:val="0"/>
      <w:marRight w:val="0"/>
      <w:marTop w:val="0"/>
      <w:marBottom w:val="0"/>
      <w:divBdr>
        <w:top w:val="none" w:sz="0" w:space="0" w:color="auto"/>
        <w:left w:val="none" w:sz="0" w:space="0" w:color="auto"/>
        <w:bottom w:val="none" w:sz="0" w:space="0" w:color="auto"/>
        <w:right w:val="none" w:sz="0" w:space="0" w:color="auto"/>
      </w:divBdr>
    </w:div>
    <w:div w:id="300774724">
      <w:bodyDiv w:val="1"/>
      <w:marLeft w:val="0"/>
      <w:marRight w:val="0"/>
      <w:marTop w:val="0"/>
      <w:marBottom w:val="0"/>
      <w:divBdr>
        <w:top w:val="none" w:sz="0" w:space="0" w:color="auto"/>
        <w:left w:val="none" w:sz="0" w:space="0" w:color="auto"/>
        <w:bottom w:val="none" w:sz="0" w:space="0" w:color="auto"/>
        <w:right w:val="none" w:sz="0" w:space="0" w:color="auto"/>
      </w:divBdr>
    </w:div>
    <w:div w:id="469636925">
      <w:bodyDiv w:val="1"/>
      <w:marLeft w:val="0"/>
      <w:marRight w:val="0"/>
      <w:marTop w:val="0"/>
      <w:marBottom w:val="0"/>
      <w:divBdr>
        <w:top w:val="none" w:sz="0" w:space="0" w:color="auto"/>
        <w:left w:val="none" w:sz="0" w:space="0" w:color="auto"/>
        <w:bottom w:val="none" w:sz="0" w:space="0" w:color="auto"/>
        <w:right w:val="none" w:sz="0" w:space="0" w:color="auto"/>
      </w:divBdr>
    </w:div>
    <w:div w:id="519125487">
      <w:bodyDiv w:val="1"/>
      <w:marLeft w:val="0"/>
      <w:marRight w:val="0"/>
      <w:marTop w:val="0"/>
      <w:marBottom w:val="0"/>
      <w:divBdr>
        <w:top w:val="none" w:sz="0" w:space="0" w:color="auto"/>
        <w:left w:val="none" w:sz="0" w:space="0" w:color="auto"/>
        <w:bottom w:val="none" w:sz="0" w:space="0" w:color="auto"/>
        <w:right w:val="none" w:sz="0" w:space="0" w:color="auto"/>
      </w:divBdr>
    </w:div>
    <w:div w:id="553590520">
      <w:bodyDiv w:val="1"/>
      <w:marLeft w:val="0"/>
      <w:marRight w:val="0"/>
      <w:marTop w:val="0"/>
      <w:marBottom w:val="0"/>
      <w:divBdr>
        <w:top w:val="none" w:sz="0" w:space="0" w:color="auto"/>
        <w:left w:val="none" w:sz="0" w:space="0" w:color="auto"/>
        <w:bottom w:val="none" w:sz="0" w:space="0" w:color="auto"/>
        <w:right w:val="none" w:sz="0" w:space="0" w:color="auto"/>
      </w:divBdr>
    </w:div>
    <w:div w:id="573128896">
      <w:bodyDiv w:val="1"/>
      <w:marLeft w:val="0"/>
      <w:marRight w:val="0"/>
      <w:marTop w:val="0"/>
      <w:marBottom w:val="0"/>
      <w:divBdr>
        <w:top w:val="none" w:sz="0" w:space="0" w:color="auto"/>
        <w:left w:val="none" w:sz="0" w:space="0" w:color="auto"/>
        <w:bottom w:val="none" w:sz="0" w:space="0" w:color="auto"/>
        <w:right w:val="none" w:sz="0" w:space="0" w:color="auto"/>
      </w:divBdr>
    </w:div>
    <w:div w:id="708459166">
      <w:bodyDiv w:val="1"/>
      <w:marLeft w:val="0"/>
      <w:marRight w:val="0"/>
      <w:marTop w:val="0"/>
      <w:marBottom w:val="0"/>
      <w:divBdr>
        <w:top w:val="none" w:sz="0" w:space="0" w:color="auto"/>
        <w:left w:val="none" w:sz="0" w:space="0" w:color="auto"/>
        <w:bottom w:val="none" w:sz="0" w:space="0" w:color="auto"/>
        <w:right w:val="none" w:sz="0" w:space="0" w:color="auto"/>
      </w:divBdr>
    </w:div>
    <w:div w:id="708459402">
      <w:bodyDiv w:val="1"/>
      <w:marLeft w:val="0"/>
      <w:marRight w:val="0"/>
      <w:marTop w:val="0"/>
      <w:marBottom w:val="0"/>
      <w:divBdr>
        <w:top w:val="none" w:sz="0" w:space="0" w:color="auto"/>
        <w:left w:val="none" w:sz="0" w:space="0" w:color="auto"/>
        <w:bottom w:val="none" w:sz="0" w:space="0" w:color="auto"/>
        <w:right w:val="none" w:sz="0" w:space="0" w:color="auto"/>
      </w:divBdr>
    </w:div>
    <w:div w:id="785538115">
      <w:bodyDiv w:val="1"/>
      <w:marLeft w:val="0"/>
      <w:marRight w:val="0"/>
      <w:marTop w:val="0"/>
      <w:marBottom w:val="0"/>
      <w:divBdr>
        <w:top w:val="none" w:sz="0" w:space="0" w:color="auto"/>
        <w:left w:val="none" w:sz="0" w:space="0" w:color="auto"/>
        <w:bottom w:val="none" w:sz="0" w:space="0" w:color="auto"/>
        <w:right w:val="none" w:sz="0" w:space="0" w:color="auto"/>
      </w:divBdr>
    </w:div>
    <w:div w:id="790176028">
      <w:bodyDiv w:val="1"/>
      <w:marLeft w:val="0"/>
      <w:marRight w:val="0"/>
      <w:marTop w:val="0"/>
      <w:marBottom w:val="0"/>
      <w:divBdr>
        <w:top w:val="none" w:sz="0" w:space="0" w:color="auto"/>
        <w:left w:val="none" w:sz="0" w:space="0" w:color="auto"/>
        <w:bottom w:val="none" w:sz="0" w:space="0" w:color="auto"/>
        <w:right w:val="none" w:sz="0" w:space="0" w:color="auto"/>
      </w:divBdr>
    </w:div>
    <w:div w:id="814180419">
      <w:bodyDiv w:val="1"/>
      <w:marLeft w:val="0"/>
      <w:marRight w:val="0"/>
      <w:marTop w:val="0"/>
      <w:marBottom w:val="0"/>
      <w:divBdr>
        <w:top w:val="none" w:sz="0" w:space="0" w:color="auto"/>
        <w:left w:val="none" w:sz="0" w:space="0" w:color="auto"/>
        <w:bottom w:val="none" w:sz="0" w:space="0" w:color="auto"/>
        <w:right w:val="none" w:sz="0" w:space="0" w:color="auto"/>
      </w:divBdr>
    </w:div>
    <w:div w:id="824056145">
      <w:bodyDiv w:val="1"/>
      <w:marLeft w:val="0"/>
      <w:marRight w:val="0"/>
      <w:marTop w:val="0"/>
      <w:marBottom w:val="0"/>
      <w:divBdr>
        <w:top w:val="none" w:sz="0" w:space="0" w:color="auto"/>
        <w:left w:val="none" w:sz="0" w:space="0" w:color="auto"/>
        <w:bottom w:val="none" w:sz="0" w:space="0" w:color="auto"/>
        <w:right w:val="none" w:sz="0" w:space="0" w:color="auto"/>
      </w:divBdr>
    </w:div>
    <w:div w:id="894000551">
      <w:bodyDiv w:val="1"/>
      <w:marLeft w:val="0"/>
      <w:marRight w:val="0"/>
      <w:marTop w:val="0"/>
      <w:marBottom w:val="0"/>
      <w:divBdr>
        <w:top w:val="none" w:sz="0" w:space="0" w:color="auto"/>
        <w:left w:val="none" w:sz="0" w:space="0" w:color="auto"/>
        <w:bottom w:val="none" w:sz="0" w:space="0" w:color="auto"/>
        <w:right w:val="none" w:sz="0" w:space="0" w:color="auto"/>
      </w:divBdr>
      <w:divsChild>
        <w:div w:id="670450726">
          <w:marLeft w:val="0"/>
          <w:marRight w:val="0"/>
          <w:marTop w:val="0"/>
          <w:marBottom w:val="0"/>
          <w:divBdr>
            <w:top w:val="none" w:sz="0" w:space="0" w:color="auto"/>
            <w:left w:val="none" w:sz="0" w:space="0" w:color="auto"/>
            <w:bottom w:val="none" w:sz="0" w:space="0" w:color="auto"/>
            <w:right w:val="none" w:sz="0" w:space="0" w:color="auto"/>
          </w:divBdr>
        </w:div>
        <w:div w:id="288895398">
          <w:marLeft w:val="0"/>
          <w:marRight w:val="0"/>
          <w:marTop w:val="0"/>
          <w:marBottom w:val="0"/>
          <w:divBdr>
            <w:top w:val="none" w:sz="0" w:space="0" w:color="auto"/>
            <w:left w:val="none" w:sz="0" w:space="0" w:color="auto"/>
            <w:bottom w:val="none" w:sz="0" w:space="0" w:color="auto"/>
            <w:right w:val="none" w:sz="0" w:space="0" w:color="auto"/>
          </w:divBdr>
        </w:div>
        <w:div w:id="1009331074">
          <w:marLeft w:val="0"/>
          <w:marRight w:val="0"/>
          <w:marTop w:val="0"/>
          <w:marBottom w:val="0"/>
          <w:divBdr>
            <w:top w:val="none" w:sz="0" w:space="0" w:color="auto"/>
            <w:left w:val="none" w:sz="0" w:space="0" w:color="auto"/>
            <w:bottom w:val="none" w:sz="0" w:space="0" w:color="auto"/>
            <w:right w:val="none" w:sz="0" w:space="0" w:color="auto"/>
          </w:divBdr>
        </w:div>
      </w:divsChild>
    </w:div>
    <w:div w:id="898593713">
      <w:bodyDiv w:val="1"/>
      <w:marLeft w:val="0"/>
      <w:marRight w:val="0"/>
      <w:marTop w:val="0"/>
      <w:marBottom w:val="0"/>
      <w:divBdr>
        <w:top w:val="none" w:sz="0" w:space="0" w:color="auto"/>
        <w:left w:val="none" w:sz="0" w:space="0" w:color="auto"/>
        <w:bottom w:val="none" w:sz="0" w:space="0" w:color="auto"/>
        <w:right w:val="none" w:sz="0" w:space="0" w:color="auto"/>
      </w:divBdr>
    </w:div>
    <w:div w:id="916675347">
      <w:bodyDiv w:val="1"/>
      <w:marLeft w:val="0"/>
      <w:marRight w:val="0"/>
      <w:marTop w:val="0"/>
      <w:marBottom w:val="0"/>
      <w:divBdr>
        <w:top w:val="none" w:sz="0" w:space="0" w:color="auto"/>
        <w:left w:val="none" w:sz="0" w:space="0" w:color="auto"/>
        <w:bottom w:val="none" w:sz="0" w:space="0" w:color="auto"/>
        <w:right w:val="none" w:sz="0" w:space="0" w:color="auto"/>
      </w:divBdr>
    </w:div>
    <w:div w:id="937445048">
      <w:bodyDiv w:val="1"/>
      <w:marLeft w:val="0"/>
      <w:marRight w:val="0"/>
      <w:marTop w:val="0"/>
      <w:marBottom w:val="0"/>
      <w:divBdr>
        <w:top w:val="none" w:sz="0" w:space="0" w:color="auto"/>
        <w:left w:val="none" w:sz="0" w:space="0" w:color="auto"/>
        <w:bottom w:val="none" w:sz="0" w:space="0" w:color="auto"/>
        <w:right w:val="none" w:sz="0" w:space="0" w:color="auto"/>
      </w:divBdr>
    </w:div>
    <w:div w:id="985355648">
      <w:bodyDiv w:val="1"/>
      <w:marLeft w:val="0"/>
      <w:marRight w:val="0"/>
      <w:marTop w:val="0"/>
      <w:marBottom w:val="0"/>
      <w:divBdr>
        <w:top w:val="none" w:sz="0" w:space="0" w:color="auto"/>
        <w:left w:val="none" w:sz="0" w:space="0" w:color="auto"/>
        <w:bottom w:val="none" w:sz="0" w:space="0" w:color="auto"/>
        <w:right w:val="none" w:sz="0" w:space="0" w:color="auto"/>
      </w:divBdr>
    </w:div>
    <w:div w:id="1015037235">
      <w:bodyDiv w:val="1"/>
      <w:marLeft w:val="0"/>
      <w:marRight w:val="0"/>
      <w:marTop w:val="0"/>
      <w:marBottom w:val="0"/>
      <w:divBdr>
        <w:top w:val="none" w:sz="0" w:space="0" w:color="auto"/>
        <w:left w:val="none" w:sz="0" w:space="0" w:color="auto"/>
        <w:bottom w:val="none" w:sz="0" w:space="0" w:color="auto"/>
        <w:right w:val="none" w:sz="0" w:space="0" w:color="auto"/>
      </w:divBdr>
    </w:div>
    <w:div w:id="1049304303">
      <w:bodyDiv w:val="1"/>
      <w:marLeft w:val="0"/>
      <w:marRight w:val="0"/>
      <w:marTop w:val="0"/>
      <w:marBottom w:val="0"/>
      <w:divBdr>
        <w:top w:val="none" w:sz="0" w:space="0" w:color="auto"/>
        <w:left w:val="none" w:sz="0" w:space="0" w:color="auto"/>
        <w:bottom w:val="none" w:sz="0" w:space="0" w:color="auto"/>
        <w:right w:val="none" w:sz="0" w:space="0" w:color="auto"/>
      </w:divBdr>
    </w:div>
    <w:div w:id="1056050983">
      <w:bodyDiv w:val="1"/>
      <w:marLeft w:val="0"/>
      <w:marRight w:val="0"/>
      <w:marTop w:val="0"/>
      <w:marBottom w:val="0"/>
      <w:divBdr>
        <w:top w:val="none" w:sz="0" w:space="0" w:color="auto"/>
        <w:left w:val="none" w:sz="0" w:space="0" w:color="auto"/>
        <w:bottom w:val="none" w:sz="0" w:space="0" w:color="auto"/>
        <w:right w:val="none" w:sz="0" w:space="0" w:color="auto"/>
      </w:divBdr>
      <w:divsChild>
        <w:div w:id="1238324560">
          <w:marLeft w:val="0"/>
          <w:marRight w:val="0"/>
          <w:marTop w:val="0"/>
          <w:marBottom w:val="0"/>
          <w:divBdr>
            <w:top w:val="none" w:sz="0" w:space="0" w:color="auto"/>
            <w:left w:val="none" w:sz="0" w:space="0" w:color="auto"/>
            <w:bottom w:val="none" w:sz="0" w:space="0" w:color="auto"/>
            <w:right w:val="none" w:sz="0" w:space="0" w:color="auto"/>
          </w:divBdr>
        </w:div>
        <w:div w:id="2105370258">
          <w:marLeft w:val="0"/>
          <w:marRight w:val="0"/>
          <w:marTop w:val="0"/>
          <w:marBottom w:val="0"/>
          <w:divBdr>
            <w:top w:val="none" w:sz="0" w:space="0" w:color="auto"/>
            <w:left w:val="none" w:sz="0" w:space="0" w:color="auto"/>
            <w:bottom w:val="none" w:sz="0" w:space="0" w:color="auto"/>
            <w:right w:val="none" w:sz="0" w:space="0" w:color="auto"/>
          </w:divBdr>
        </w:div>
        <w:div w:id="564071918">
          <w:marLeft w:val="0"/>
          <w:marRight w:val="0"/>
          <w:marTop w:val="0"/>
          <w:marBottom w:val="0"/>
          <w:divBdr>
            <w:top w:val="none" w:sz="0" w:space="0" w:color="auto"/>
            <w:left w:val="none" w:sz="0" w:space="0" w:color="auto"/>
            <w:bottom w:val="none" w:sz="0" w:space="0" w:color="auto"/>
            <w:right w:val="none" w:sz="0" w:space="0" w:color="auto"/>
          </w:divBdr>
        </w:div>
        <w:div w:id="1596133088">
          <w:marLeft w:val="0"/>
          <w:marRight w:val="0"/>
          <w:marTop w:val="0"/>
          <w:marBottom w:val="0"/>
          <w:divBdr>
            <w:top w:val="none" w:sz="0" w:space="0" w:color="auto"/>
            <w:left w:val="none" w:sz="0" w:space="0" w:color="auto"/>
            <w:bottom w:val="none" w:sz="0" w:space="0" w:color="auto"/>
            <w:right w:val="none" w:sz="0" w:space="0" w:color="auto"/>
          </w:divBdr>
        </w:div>
        <w:div w:id="987513380">
          <w:marLeft w:val="0"/>
          <w:marRight w:val="0"/>
          <w:marTop w:val="0"/>
          <w:marBottom w:val="0"/>
          <w:divBdr>
            <w:top w:val="none" w:sz="0" w:space="0" w:color="auto"/>
            <w:left w:val="none" w:sz="0" w:space="0" w:color="auto"/>
            <w:bottom w:val="none" w:sz="0" w:space="0" w:color="auto"/>
            <w:right w:val="none" w:sz="0" w:space="0" w:color="auto"/>
          </w:divBdr>
        </w:div>
        <w:div w:id="1761633911">
          <w:marLeft w:val="0"/>
          <w:marRight w:val="0"/>
          <w:marTop w:val="0"/>
          <w:marBottom w:val="0"/>
          <w:divBdr>
            <w:top w:val="none" w:sz="0" w:space="0" w:color="auto"/>
            <w:left w:val="none" w:sz="0" w:space="0" w:color="auto"/>
            <w:bottom w:val="none" w:sz="0" w:space="0" w:color="auto"/>
            <w:right w:val="none" w:sz="0" w:space="0" w:color="auto"/>
          </w:divBdr>
        </w:div>
        <w:div w:id="51003025">
          <w:marLeft w:val="0"/>
          <w:marRight w:val="0"/>
          <w:marTop w:val="0"/>
          <w:marBottom w:val="0"/>
          <w:divBdr>
            <w:top w:val="none" w:sz="0" w:space="0" w:color="auto"/>
            <w:left w:val="none" w:sz="0" w:space="0" w:color="auto"/>
            <w:bottom w:val="none" w:sz="0" w:space="0" w:color="auto"/>
            <w:right w:val="none" w:sz="0" w:space="0" w:color="auto"/>
          </w:divBdr>
        </w:div>
        <w:div w:id="1713261548">
          <w:marLeft w:val="0"/>
          <w:marRight w:val="0"/>
          <w:marTop w:val="0"/>
          <w:marBottom w:val="0"/>
          <w:divBdr>
            <w:top w:val="none" w:sz="0" w:space="0" w:color="auto"/>
            <w:left w:val="none" w:sz="0" w:space="0" w:color="auto"/>
            <w:bottom w:val="none" w:sz="0" w:space="0" w:color="auto"/>
            <w:right w:val="none" w:sz="0" w:space="0" w:color="auto"/>
          </w:divBdr>
        </w:div>
      </w:divsChild>
    </w:div>
    <w:div w:id="1120417592">
      <w:bodyDiv w:val="1"/>
      <w:marLeft w:val="0"/>
      <w:marRight w:val="0"/>
      <w:marTop w:val="0"/>
      <w:marBottom w:val="0"/>
      <w:divBdr>
        <w:top w:val="none" w:sz="0" w:space="0" w:color="auto"/>
        <w:left w:val="none" w:sz="0" w:space="0" w:color="auto"/>
        <w:bottom w:val="none" w:sz="0" w:space="0" w:color="auto"/>
        <w:right w:val="none" w:sz="0" w:space="0" w:color="auto"/>
      </w:divBdr>
    </w:div>
    <w:div w:id="1156872715">
      <w:bodyDiv w:val="1"/>
      <w:marLeft w:val="0"/>
      <w:marRight w:val="0"/>
      <w:marTop w:val="0"/>
      <w:marBottom w:val="0"/>
      <w:divBdr>
        <w:top w:val="none" w:sz="0" w:space="0" w:color="auto"/>
        <w:left w:val="none" w:sz="0" w:space="0" w:color="auto"/>
        <w:bottom w:val="none" w:sz="0" w:space="0" w:color="auto"/>
        <w:right w:val="none" w:sz="0" w:space="0" w:color="auto"/>
      </w:divBdr>
    </w:div>
    <w:div w:id="1160195416">
      <w:bodyDiv w:val="1"/>
      <w:marLeft w:val="0"/>
      <w:marRight w:val="0"/>
      <w:marTop w:val="0"/>
      <w:marBottom w:val="0"/>
      <w:divBdr>
        <w:top w:val="none" w:sz="0" w:space="0" w:color="auto"/>
        <w:left w:val="none" w:sz="0" w:space="0" w:color="auto"/>
        <w:bottom w:val="none" w:sz="0" w:space="0" w:color="auto"/>
        <w:right w:val="none" w:sz="0" w:space="0" w:color="auto"/>
      </w:divBdr>
    </w:div>
    <w:div w:id="1253205464">
      <w:bodyDiv w:val="1"/>
      <w:marLeft w:val="0"/>
      <w:marRight w:val="0"/>
      <w:marTop w:val="0"/>
      <w:marBottom w:val="0"/>
      <w:divBdr>
        <w:top w:val="none" w:sz="0" w:space="0" w:color="auto"/>
        <w:left w:val="none" w:sz="0" w:space="0" w:color="auto"/>
        <w:bottom w:val="none" w:sz="0" w:space="0" w:color="auto"/>
        <w:right w:val="none" w:sz="0" w:space="0" w:color="auto"/>
      </w:divBdr>
    </w:div>
    <w:div w:id="1295256184">
      <w:bodyDiv w:val="1"/>
      <w:marLeft w:val="0"/>
      <w:marRight w:val="0"/>
      <w:marTop w:val="0"/>
      <w:marBottom w:val="0"/>
      <w:divBdr>
        <w:top w:val="none" w:sz="0" w:space="0" w:color="auto"/>
        <w:left w:val="none" w:sz="0" w:space="0" w:color="auto"/>
        <w:bottom w:val="none" w:sz="0" w:space="0" w:color="auto"/>
        <w:right w:val="none" w:sz="0" w:space="0" w:color="auto"/>
      </w:divBdr>
      <w:divsChild>
        <w:div w:id="1258321153">
          <w:marLeft w:val="0"/>
          <w:marRight w:val="0"/>
          <w:marTop w:val="0"/>
          <w:marBottom w:val="0"/>
          <w:divBdr>
            <w:top w:val="none" w:sz="0" w:space="0" w:color="auto"/>
            <w:left w:val="none" w:sz="0" w:space="0" w:color="auto"/>
            <w:bottom w:val="none" w:sz="0" w:space="0" w:color="auto"/>
            <w:right w:val="none" w:sz="0" w:space="0" w:color="auto"/>
          </w:divBdr>
        </w:div>
      </w:divsChild>
    </w:div>
    <w:div w:id="1312828256">
      <w:bodyDiv w:val="1"/>
      <w:marLeft w:val="0"/>
      <w:marRight w:val="0"/>
      <w:marTop w:val="0"/>
      <w:marBottom w:val="0"/>
      <w:divBdr>
        <w:top w:val="none" w:sz="0" w:space="0" w:color="auto"/>
        <w:left w:val="none" w:sz="0" w:space="0" w:color="auto"/>
        <w:bottom w:val="none" w:sz="0" w:space="0" w:color="auto"/>
        <w:right w:val="none" w:sz="0" w:space="0" w:color="auto"/>
      </w:divBdr>
    </w:div>
    <w:div w:id="1320229142">
      <w:bodyDiv w:val="1"/>
      <w:marLeft w:val="0"/>
      <w:marRight w:val="0"/>
      <w:marTop w:val="0"/>
      <w:marBottom w:val="0"/>
      <w:divBdr>
        <w:top w:val="none" w:sz="0" w:space="0" w:color="auto"/>
        <w:left w:val="none" w:sz="0" w:space="0" w:color="auto"/>
        <w:bottom w:val="none" w:sz="0" w:space="0" w:color="auto"/>
        <w:right w:val="none" w:sz="0" w:space="0" w:color="auto"/>
      </w:divBdr>
    </w:div>
    <w:div w:id="1338145852">
      <w:bodyDiv w:val="1"/>
      <w:marLeft w:val="0"/>
      <w:marRight w:val="0"/>
      <w:marTop w:val="0"/>
      <w:marBottom w:val="0"/>
      <w:divBdr>
        <w:top w:val="none" w:sz="0" w:space="0" w:color="auto"/>
        <w:left w:val="none" w:sz="0" w:space="0" w:color="auto"/>
        <w:bottom w:val="none" w:sz="0" w:space="0" w:color="auto"/>
        <w:right w:val="none" w:sz="0" w:space="0" w:color="auto"/>
      </w:divBdr>
    </w:div>
    <w:div w:id="1512376834">
      <w:bodyDiv w:val="1"/>
      <w:marLeft w:val="0"/>
      <w:marRight w:val="0"/>
      <w:marTop w:val="0"/>
      <w:marBottom w:val="0"/>
      <w:divBdr>
        <w:top w:val="none" w:sz="0" w:space="0" w:color="auto"/>
        <w:left w:val="none" w:sz="0" w:space="0" w:color="auto"/>
        <w:bottom w:val="none" w:sz="0" w:space="0" w:color="auto"/>
        <w:right w:val="none" w:sz="0" w:space="0" w:color="auto"/>
      </w:divBdr>
    </w:div>
    <w:div w:id="1591502178">
      <w:bodyDiv w:val="1"/>
      <w:marLeft w:val="0"/>
      <w:marRight w:val="0"/>
      <w:marTop w:val="0"/>
      <w:marBottom w:val="0"/>
      <w:divBdr>
        <w:top w:val="none" w:sz="0" w:space="0" w:color="auto"/>
        <w:left w:val="none" w:sz="0" w:space="0" w:color="auto"/>
        <w:bottom w:val="none" w:sz="0" w:space="0" w:color="auto"/>
        <w:right w:val="none" w:sz="0" w:space="0" w:color="auto"/>
      </w:divBdr>
    </w:div>
    <w:div w:id="1685934606">
      <w:bodyDiv w:val="1"/>
      <w:marLeft w:val="0"/>
      <w:marRight w:val="0"/>
      <w:marTop w:val="0"/>
      <w:marBottom w:val="0"/>
      <w:divBdr>
        <w:top w:val="none" w:sz="0" w:space="0" w:color="auto"/>
        <w:left w:val="none" w:sz="0" w:space="0" w:color="auto"/>
        <w:bottom w:val="none" w:sz="0" w:space="0" w:color="auto"/>
        <w:right w:val="none" w:sz="0" w:space="0" w:color="auto"/>
      </w:divBdr>
    </w:div>
    <w:div w:id="1768116035">
      <w:bodyDiv w:val="1"/>
      <w:marLeft w:val="0"/>
      <w:marRight w:val="0"/>
      <w:marTop w:val="0"/>
      <w:marBottom w:val="0"/>
      <w:divBdr>
        <w:top w:val="none" w:sz="0" w:space="0" w:color="auto"/>
        <w:left w:val="none" w:sz="0" w:space="0" w:color="auto"/>
        <w:bottom w:val="none" w:sz="0" w:space="0" w:color="auto"/>
        <w:right w:val="none" w:sz="0" w:space="0" w:color="auto"/>
      </w:divBdr>
      <w:divsChild>
        <w:div w:id="351802631">
          <w:marLeft w:val="0"/>
          <w:marRight w:val="0"/>
          <w:marTop w:val="0"/>
          <w:marBottom w:val="0"/>
          <w:divBdr>
            <w:top w:val="none" w:sz="0" w:space="0" w:color="auto"/>
            <w:left w:val="none" w:sz="0" w:space="0" w:color="auto"/>
            <w:bottom w:val="none" w:sz="0" w:space="0" w:color="auto"/>
            <w:right w:val="none" w:sz="0" w:space="0" w:color="auto"/>
          </w:divBdr>
        </w:div>
        <w:div w:id="738744851">
          <w:marLeft w:val="0"/>
          <w:marRight w:val="0"/>
          <w:marTop w:val="0"/>
          <w:marBottom w:val="0"/>
          <w:divBdr>
            <w:top w:val="none" w:sz="0" w:space="0" w:color="auto"/>
            <w:left w:val="none" w:sz="0" w:space="0" w:color="auto"/>
            <w:bottom w:val="none" w:sz="0" w:space="0" w:color="auto"/>
            <w:right w:val="none" w:sz="0" w:space="0" w:color="auto"/>
          </w:divBdr>
        </w:div>
        <w:div w:id="630598128">
          <w:marLeft w:val="0"/>
          <w:marRight w:val="0"/>
          <w:marTop w:val="0"/>
          <w:marBottom w:val="0"/>
          <w:divBdr>
            <w:top w:val="none" w:sz="0" w:space="0" w:color="auto"/>
            <w:left w:val="none" w:sz="0" w:space="0" w:color="auto"/>
            <w:bottom w:val="none" w:sz="0" w:space="0" w:color="auto"/>
            <w:right w:val="none" w:sz="0" w:space="0" w:color="auto"/>
          </w:divBdr>
        </w:div>
      </w:divsChild>
    </w:div>
    <w:div w:id="1874034302">
      <w:bodyDiv w:val="1"/>
      <w:marLeft w:val="0"/>
      <w:marRight w:val="0"/>
      <w:marTop w:val="0"/>
      <w:marBottom w:val="0"/>
      <w:divBdr>
        <w:top w:val="none" w:sz="0" w:space="0" w:color="auto"/>
        <w:left w:val="none" w:sz="0" w:space="0" w:color="auto"/>
        <w:bottom w:val="none" w:sz="0" w:space="0" w:color="auto"/>
        <w:right w:val="none" w:sz="0" w:space="0" w:color="auto"/>
      </w:divBdr>
    </w:div>
    <w:div w:id="1971937555">
      <w:bodyDiv w:val="1"/>
      <w:marLeft w:val="0"/>
      <w:marRight w:val="0"/>
      <w:marTop w:val="0"/>
      <w:marBottom w:val="0"/>
      <w:divBdr>
        <w:top w:val="none" w:sz="0" w:space="0" w:color="auto"/>
        <w:left w:val="none" w:sz="0" w:space="0" w:color="auto"/>
        <w:bottom w:val="none" w:sz="0" w:space="0" w:color="auto"/>
        <w:right w:val="none" w:sz="0" w:space="0" w:color="auto"/>
      </w:divBdr>
      <w:divsChild>
        <w:div w:id="834224980">
          <w:marLeft w:val="0"/>
          <w:marRight w:val="0"/>
          <w:marTop w:val="0"/>
          <w:marBottom w:val="0"/>
          <w:divBdr>
            <w:top w:val="none" w:sz="0" w:space="0" w:color="auto"/>
            <w:left w:val="none" w:sz="0" w:space="0" w:color="auto"/>
            <w:bottom w:val="none" w:sz="0" w:space="0" w:color="auto"/>
            <w:right w:val="none" w:sz="0" w:space="0" w:color="auto"/>
          </w:divBdr>
        </w:div>
        <w:div w:id="389808178">
          <w:marLeft w:val="0"/>
          <w:marRight w:val="0"/>
          <w:marTop w:val="0"/>
          <w:marBottom w:val="0"/>
          <w:divBdr>
            <w:top w:val="none" w:sz="0" w:space="0" w:color="auto"/>
            <w:left w:val="none" w:sz="0" w:space="0" w:color="auto"/>
            <w:bottom w:val="none" w:sz="0" w:space="0" w:color="auto"/>
            <w:right w:val="none" w:sz="0" w:space="0" w:color="auto"/>
          </w:divBdr>
        </w:div>
      </w:divsChild>
    </w:div>
    <w:div w:id="1992173998">
      <w:bodyDiv w:val="1"/>
      <w:marLeft w:val="0"/>
      <w:marRight w:val="0"/>
      <w:marTop w:val="0"/>
      <w:marBottom w:val="0"/>
      <w:divBdr>
        <w:top w:val="none" w:sz="0" w:space="0" w:color="auto"/>
        <w:left w:val="none" w:sz="0" w:space="0" w:color="auto"/>
        <w:bottom w:val="none" w:sz="0" w:space="0" w:color="auto"/>
        <w:right w:val="none" w:sz="0" w:space="0" w:color="auto"/>
      </w:divBdr>
    </w:div>
    <w:div w:id="2096588232">
      <w:bodyDiv w:val="1"/>
      <w:marLeft w:val="0"/>
      <w:marRight w:val="0"/>
      <w:marTop w:val="0"/>
      <w:marBottom w:val="0"/>
      <w:divBdr>
        <w:top w:val="none" w:sz="0" w:space="0" w:color="auto"/>
        <w:left w:val="none" w:sz="0" w:space="0" w:color="auto"/>
        <w:bottom w:val="none" w:sz="0" w:space="0" w:color="auto"/>
        <w:right w:val="none" w:sz="0" w:space="0" w:color="auto"/>
      </w:divBdr>
    </w:div>
    <w:div w:id="2126149526">
      <w:bodyDiv w:val="1"/>
      <w:marLeft w:val="0"/>
      <w:marRight w:val="0"/>
      <w:marTop w:val="0"/>
      <w:marBottom w:val="0"/>
      <w:divBdr>
        <w:top w:val="none" w:sz="0" w:space="0" w:color="auto"/>
        <w:left w:val="none" w:sz="0" w:space="0" w:color="auto"/>
        <w:bottom w:val="none" w:sz="0" w:space="0" w:color="auto"/>
        <w:right w:val="none" w:sz="0" w:space="0" w:color="auto"/>
      </w:divBdr>
    </w:div>
    <w:div w:id="2143031470">
      <w:bodyDiv w:val="1"/>
      <w:marLeft w:val="0"/>
      <w:marRight w:val="0"/>
      <w:marTop w:val="0"/>
      <w:marBottom w:val="0"/>
      <w:divBdr>
        <w:top w:val="none" w:sz="0" w:space="0" w:color="auto"/>
        <w:left w:val="none" w:sz="0" w:space="0" w:color="auto"/>
        <w:bottom w:val="none" w:sz="0" w:space="0" w:color="auto"/>
        <w:right w:val="none" w:sz="0" w:space="0" w:color="auto"/>
      </w:divBdr>
      <w:divsChild>
        <w:div w:id="207305782">
          <w:marLeft w:val="0"/>
          <w:marRight w:val="0"/>
          <w:marTop w:val="0"/>
          <w:marBottom w:val="0"/>
          <w:divBdr>
            <w:top w:val="none" w:sz="0" w:space="0" w:color="auto"/>
            <w:left w:val="none" w:sz="0" w:space="0" w:color="auto"/>
            <w:bottom w:val="none" w:sz="0" w:space="0" w:color="auto"/>
            <w:right w:val="none" w:sz="0" w:space="0" w:color="auto"/>
          </w:divBdr>
        </w:div>
        <w:div w:id="1794909696">
          <w:marLeft w:val="0"/>
          <w:marRight w:val="0"/>
          <w:marTop w:val="0"/>
          <w:marBottom w:val="0"/>
          <w:divBdr>
            <w:top w:val="none" w:sz="0" w:space="0" w:color="auto"/>
            <w:left w:val="none" w:sz="0" w:space="0" w:color="auto"/>
            <w:bottom w:val="none" w:sz="0" w:space="0" w:color="auto"/>
            <w:right w:val="none" w:sz="0" w:space="0" w:color="auto"/>
          </w:divBdr>
        </w:div>
        <w:div w:id="1540898837">
          <w:marLeft w:val="0"/>
          <w:marRight w:val="0"/>
          <w:marTop w:val="0"/>
          <w:marBottom w:val="0"/>
          <w:divBdr>
            <w:top w:val="none" w:sz="0" w:space="0" w:color="auto"/>
            <w:left w:val="none" w:sz="0" w:space="0" w:color="auto"/>
            <w:bottom w:val="none" w:sz="0" w:space="0" w:color="auto"/>
            <w:right w:val="none" w:sz="0" w:space="0" w:color="auto"/>
          </w:divBdr>
        </w:div>
        <w:div w:id="142165207">
          <w:marLeft w:val="0"/>
          <w:marRight w:val="0"/>
          <w:marTop w:val="0"/>
          <w:marBottom w:val="0"/>
          <w:divBdr>
            <w:top w:val="none" w:sz="0" w:space="0" w:color="auto"/>
            <w:left w:val="none" w:sz="0" w:space="0" w:color="auto"/>
            <w:bottom w:val="none" w:sz="0" w:space="0" w:color="auto"/>
            <w:right w:val="none" w:sz="0" w:space="0" w:color="auto"/>
          </w:divBdr>
        </w:div>
        <w:div w:id="165168995">
          <w:marLeft w:val="0"/>
          <w:marRight w:val="0"/>
          <w:marTop w:val="0"/>
          <w:marBottom w:val="0"/>
          <w:divBdr>
            <w:top w:val="none" w:sz="0" w:space="0" w:color="auto"/>
            <w:left w:val="none" w:sz="0" w:space="0" w:color="auto"/>
            <w:bottom w:val="none" w:sz="0" w:space="0" w:color="auto"/>
            <w:right w:val="none" w:sz="0" w:space="0" w:color="auto"/>
          </w:divBdr>
        </w:div>
        <w:div w:id="832601311">
          <w:marLeft w:val="0"/>
          <w:marRight w:val="0"/>
          <w:marTop w:val="0"/>
          <w:marBottom w:val="0"/>
          <w:divBdr>
            <w:top w:val="none" w:sz="0" w:space="0" w:color="auto"/>
            <w:left w:val="none" w:sz="0" w:space="0" w:color="auto"/>
            <w:bottom w:val="none" w:sz="0" w:space="0" w:color="auto"/>
            <w:right w:val="none" w:sz="0" w:space="0" w:color="auto"/>
          </w:divBdr>
        </w:div>
        <w:div w:id="502091414">
          <w:marLeft w:val="0"/>
          <w:marRight w:val="0"/>
          <w:marTop w:val="0"/>
          <w:marBottom w:val="0"/>
          <w:divBdr>
            <w:top w:val="none" w:sz="0" w:space="0" w:color="auto"/>
            <w:left w:val="none" w:sz="0" w:space="0" w:color="auto"/>
            <w:bottom w:val="none" w:sz="0" w:space="0" w:color="auto"/>
            <w:right w:val="none" w:sz="0" w:space="0" w:color="auto"/>
          </w:divBdr>
        </w:div>
        <w:div w:id="1712842">
          <w:marLeft w:val="0"/>
          <w:marRight w:val="0"/>
          <w:marTop w:val="0"/>
          <w:marBottom w:val="0"/>
          <w:divBdr>
            <w:top w:val="none" w:sz="0" w:space="0" w:color="auto"/>
            <w:left w:val="none" w:sz="0" w:space="0" w:color="auto"/>
            <w:bottom w:val="none" w:sz="0" w:space="0" w:color="auto"/>
            <w:right w:val="none" w:sz="0" w:space="0" w:color="auto"/>
          </w:divBdr>
        </w:div>
        <w:div w:id="8397816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m.greiner.at/pinaccess/showpin.do?pinCode=ypWKJiCd7lZ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reiner-gpi.com" TargetMode="External"/><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93946BB4073545A68FE49407A28F38" ma:contentTypeVersion="1" ma:contentTypeDescription="Create a new document." ma:contentTypeScope="" ma:versionID="3cb51a8242f9f507cee7e2ecbd09687e">
  <xsd:schema xmlns:xsd="http://www.w3.org/2001/XMLSchema" xmlns:xs="http://www.w3.org/2001/XMLSchema" xmlns:p="http://schemas.microsoft.com/office/2006/metadata/properties" xmlns:ns2="755286f5-88d9-4ca1-8b24-813fea1129b0" targetNamespace="http://schemas.microsoft.com/office/2006/metadata/properties" ma:root="true" ma:fieldsID="df1866b7bbe3fb2f2df619824bd6421c" ns2:_="">
    <xsd:import namespace="755286f5-88d9-4ca1-8b24-813fea1129b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286f5-88d9-4ca1-8b24-813fea1129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65C31-2BD8-4767-AACE-CF03096991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D9684B-D840-419C-B12C-3EFD7C22A5F0}">
  <ds:schemaRefs>
    <ds:schemaRef ds:uri="http://schemas.microsoft.com/sharepoint/v3/contenttype/forms"/>
  </ds:schemaRefs>
</ds:datastoreItem>
</file>

<file path=customXml/itemProps3.xml><?xml version="1.0" encoding="utf-8"?>
<ds:datastoreItem xmlns:ds="http://schemas.openxmlformats.org/officeDocument/2006/customXml" ds:itemID="{F79AABA4-BCA3-442E-8334-C1EC1CC41B60}">
  <ds:schemaRefs>
    <ds:schemaRef ds:uri="http://schemas.openxmlformats.org/officeDocument/2006/bibliography"/>
  </ds:schemaRefs>
</ds:datastoreItem>
</file>

<file path=customXml/itemProps4.xml><?xml version="1.0" encoding="utf-8"?>
<ds:datastoreItem xmlns:ds="http://schemas.openxmlformats.org/officeDocument/2006/customXml" ds:itemID="{3A1B215F-FD5B-41C7-8DC2-414E948B5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286f5-88d9-4ca1-8b24-813fea112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4657</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Greiner Packaging GmbH</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LINGUA:CARE</dc:creator>
  <cp:lastModifiedBy>Charlotte Enzelsberger</cp:lastModifiedBy>
  <cp:revision>91</cp:revision>
  <cp:lastPrinted>2021-08-26T07:53:00Z</cp:lastPrinted>
  <dcterms:created xsi:type="dcterms:W3CDTF">2021-06-01T15:56:00Z</dcterms:created>
  <dcterms:modified xsi:type="dcterms:W3CDTF">2021-09-20T04:42:00Z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0x010100AB93946BB4073545A68FE49407A28F38</vt:lpwstr>
  </property>
  <property fmtid="{D5CDD505-2E9C-101B-9397-08002B2CF9AE}" pid="3" name="MSIP_Label_53b59421-b46c-4d6b-ac8a-b52156de0ebc_Enabled">
    <vt:lpwstr>true</vt:lpwstr>
  </property>
  <property fmtid="{D5CDD505-2E9C-101B-9397-08002B2CF9AE}" pid="4" name="MSIP_Label_53b59421-b46c-4d6b-ac8a-b52156de0ebc_SetDate">
    <vt:lpwstr>2021-06-01T16:01:35Z</vt:lpwstr>
  </property>
  <property fmtid="{D5CDD505-2E9C-101B-9397-08002B2CF9AE}" pid="5" name="MSIP_Label_53b59421-b46c-4d6b-ac8a-b52156de0ebc_Method">
    <vt:lpwstr>Privileged</vt:lpwstr>
  </property>
  <property fmtid="{D5CDD505-2E9C-101B-9397-08002B2CF9AE}" pid="6" name="MSIP_Label_53b59421-b46c-4d6b-ac8a-b52156de0ebc_Name">
    <vt:lpwstr>53b59421-b46c-4d6b-ac8a-b52156de0ebc</vt:lpwstr>
  </property>
  <property fmtid="{D5CDD505-2E9C-101B-9397-08002B2CF9AE}" pid="7" name="MSIP_Label_53b59421-b46c-4d6b-ac8a-b52156de0ebc_SiteId">
    <vt:lpwstr>ce5330fc-da76-4db0-8b83-9dfdd963f09a</vt:lpwstr>
  </property>
  <property fmtid="{D5CDD505-2E9C-101B-9397-08002B2CF9AE}" pid="8" name="MSIP_Label_53b59421-b46c-4d6b-ac8a-b52156de0ebc_ActionId">
    <vt:lpwstr>d1fbe452-f4c3-4465-be26-fc83dfac0984</vt:lpwstr>
  </property>
  <property fmtid="{D5CDD505-2E9C-101B-9397-08002B2CF9AE}" pid="9" name="MSIP_Label_53b59421-b46c-4d6b-ac8a-b52156de0ebc_ContentBits">
    <vt:lpwstr>2</vt:lpwstr>
  </property>
  <property fmtid="{D5CDD505-2E9C-101B-9397-08002B2CF9AE}" pid="10" name="_AdHocReviewCycleID">
    <vt:i4>-1732300027</vt:i4>
  </property>
  <property fmtid="{D5CDD505-2E9C-101B-9397-08002B2CF9AE}" pid="11" name="_NewReviewCycle">
    <vt:lpwstr/>
  </property>
  <property fmtid="{D5CDD505-2E9C-101B-9397-08002B2CF9AE}" pid="12" name="_EmailSubject">
    <vt:lpwstr>New versions of press release / bio-circular Promo Cup - publication date 2 vs 7 June</vt:lpwstr>
  </property>
  <property fmtid="{D5CDD505-2E9C-101B-9397-08002B2CF9AE}" pid="13" name="_AuthorEmail">
    <vt:lpwstr>dzenita.antunovic@borealisgroup.com</vt:lpwstr>
  </property>
  <property fmtid="{D5CDD505-2E9C-101B-9397-08002B2CF9AE}" pid="14" name="_AuthorEmailDisplayName">
    <vt:lpwstr>Antunovic, Dzenita</vt:lpwstr>
  </property>
  <property fmtid="{D5CDD505-2E9C-101B-9397-08002B2CF9AE}" pid="15" name="_ReviewingToolsShownOnce">
    <vt:lpwstr/>
  </property>
</Properties>
</file>